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PALME   B  </w:t>
        <w:tab/>
        <w:tab/>
        <w:tab/>
        <w:t>24.03.24</w:t>
      </w:r>
    </w:p>
    <w:p>
      <w:pPr>
        <w:pStyle w:val="Normal"/>
        <w:rPr>
          <w:b/>
        </w:rPr>
      </w:pPr>
      <w:r>
        <w:rPr/>
      </w:r>
    </w:p>
    <w:p>
      <w:pPr>
        <w:pStyle w:val="Normal"/>
        <w:rPr>
          <w:b/>
        </w:rPr>
      </w:pPr>
      <w:r>
        <w:rPr>
          <w:b/>
        </w:rPr>
        <w:t>Alcune sottolineature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- Il Profeta Isaia vissuto </w:t>
      </w:r>
    </w:p>
    <w:p>
      <w:pPr>
        <w:pStyle w:val="Normal"/>
        <w:jc w:val="start"/>
        <w:rPr>
          <w:sz w:val="24"/>
          <w:szCs w:val="24"/>
        </w:rPr>
      </w:pPr>
      <w:r>
        <w:rPr>
          <w:sz w:val="24"/>
          <w:szCs w:val="24"/>
        </w:rPr>
        <w:t>cinque secoli prima di Gesù,</w:t>
      </w:r>
    </w:p>
    <w:p>
      <w:pPr>
        <w:pStyle w:val="Normal"/>
        <w:jc w:val="start"/>
        <w:rPr>
          <w:sz w:val="24"/>
          <w:szCs w:val="24"/>
        </w:rPr>
      </w:pPr>
      <w:r>
        <w:rPr>
          <w:sz w:val="24"/>
          <w:szCs w:val="24"/>
        </w:rPr>
        <w:t>scrive di un personaggio misterioso</w:t>
      </w:r>
    </w:p>
    <w:p>
      <w:pPr>
        <w:pStyle w:val="Normal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che sarebbe venuto </w:t>
      </w:r>
    </w:p>
    <w:p>
      <w:pPr>
        <w:pStyle w:val="Normal"/>
        <w:jc w:val="start"/>
        <w:rPr>
          <w:sz w:val="24"/>
          <w:szCs w:val="24"/>
        </w:rPr>
      </w:pPr>
      <w:r>
        <w:rPr>
          <w:sz w:val="24"/>
          <w:szCs w:val="24"/>
        </w:rPr>
        <w:t>a fare fedelmente</w:t>
      </w:r>
    </w:p>
    <w:p>
      <w:pPr>
        <w:pStyle w:val="Normal"/>
        <w:jc w:val="start"/>
        <w:rPr>
          <w:sz w:val="24"/>
          <w:szCs w:val="24"/>
        </w:rPr>
      </w:pPr>
      <w:r>
        <w:rPr>
          <w:sz w:val="24"/>
          <w:szCs w:val="24"/>
        </w:rPr>
        <w:t>la volontà di Dio;</w:t>
      </w:r>
    </w:p>
    <w:p>
      <w:pPr>
        <w:pStyle w:val="Normal"/>
        <w:jc w:val="start"/>
        <w:rPr>
          <w:sz w:val="24"/>
          <w:szCs w:val="24"/>
        </w:rPr>
      </w:pPr>
      <w:r>
        <w:rPr>
          <w:sz w:val="24"/>
          <w:szCs w:val="24"/>
        </w:rPr>
        <w:t>lo chiama “</w:t>
      </w:r>
      <w:r>
        <w:rPr>
          <w:b/>
          <w:sz w:val="24"/>
          <w:szCs w:val="24"/>
        </w:rPr>
        <w:t>Servo del Signore”</w:t>
      </w:r>
    </w:p>
    <w:p>
      <w:pPr>
        <w:pStyle w:val="Normal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Questo “Servo del Signore”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nella lettura di oggi,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 presenta alla sua comunità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oggi a noi,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parlando della sua </w:t>
      </w:r>
      <w:r>
        <w:rPr>
          <w:b/>
          <w:sz w:val="24"/>
          <w:szCs w:val="24"/>
        </w:rPr>
        <w:t>missione,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dell’incarico ricevuto da Dio: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annunciare al mondo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un messaggio di consolazione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di speranza.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Questo “Servo” si presenta e parla anche del </w:t>
      </w:r>
      <w:r>
        <w:rPr>
          <w:b/>
          <w:sz w:val="24"/>
          <w:szCs w:val="24"/>
        </w:rPr>
        <w:t>modo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con cui annuncerà il suo messaggio: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tutto ciò che sentirà da parte di Dio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lo annuncerà con parole forti ed efficaci,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alle quali è impossibile resistere.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Alla fine della pagina di Isaia,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Servo del Signore descrive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>
        <w:rPr>
          <w:b/>
          <w:sz w:val="24"/>
          <w:szCs w:val="24"/>
        </w:rPr>
        <w:t>conseguenze</w:t>
      </w:r>
      <w:r>
        <w:rPr>
          <w:sz w:val="24"/>
          <w:szCs w:val="24"/>
        </w:rPr>
        <w:t xml:space="preserve"> della sua opera: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non essere sceso a compromessi,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verrà emarginato, condannato e ucciso.</w:t>
      </w:r>
    </w:p>
    <w:p>
      <w:pPr>
        <w:pStyle w:val="Heading2"/>
        <w:ind w:hanging="0" w:start="0"/>
        <w:rPr/>
      </w:pPr>
      <w:r>
        <w:rPr/>
        <w:t>“</w:t>
      </w:r>
      <w:r>
        <w:rPr/>
        <w:t>Ho presentato il mio dorso ai flagellatori,le mi e guance a coloro che mi strappavano la barba; non ho sottratto la faccia agli insulti e agli sputi.”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(Profezia che sembra una descrizione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perfetta di quanto succederà proprio a Gesù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durante la passione e morte).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Mentre il profeta Isaia sta scrivendo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non sa di chi sta parlando;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sotto ispirazione di Dio,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profeta scrive di questo personaggio strano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misterioso,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senza conoscerlo;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senza rendersi conto che sta dipingendo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un “identikit” del futuro Messia.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</w:rPr>
      </w:pPr>
      <w:r>
        <w:rPr>
          <w:b/>
        </w:rPr>
        <w:tab/>
        <w:t>Vangelo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alcune sottolineature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Gesù vive i suoi ultimi giorni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iniziando con la Cena del martedì sera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aprile dell’anno 30 d.C.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fino alla domenica della Risurrezione (9 aprile)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- Perché Gesù doveva morire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in croce</w:t>
      </w:r>
      <w:r>
        <w:rPr>
          <w:sz w:val="24"/>
          <w:szCs w:val="24"/>
        </w:rPr>
        <w:t xml:space="preserve"> 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1° Gesù fin dall’inizio ha fatto una scelta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(ricordiamo le tentazioni)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rifiutando il potere,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contestando l’insegnamento religioso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della classe sacerdotale,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rivedendo molti aspetti della legge mosaica,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fatta passare per legge di Dio;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compiva miracoli per far capire che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Regno di Dio era presente e stava già salvando;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viveva poveramente,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senza approfittare della sua missione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(a differenza della ricca classe sacerdotale)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sapeva parlare come nessun altro…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povera gente lo seguiva…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Non poteva non suscitare </w:t>
      </w:r>
      <w:r>
        <w:rPr>
          <w:b/>
          <w:sz w:val="24"/>
          <w:szCs w:val="24"/>
        </w:rPr>
        <w:t>gelosia e invidia</w:t>
      </w:r>
      <w:r>
        <w:rPr>
          <w:sz w:val="24"/>
          <w:szCs w:val="24"/>
        </w:rPr>
        <w:t>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Questo comportamento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scelte di vita mette Gesù in rotta di collisione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con le autorità religiose in particolare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che con la complicità del potere politico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riusciranno a farlo tacere per sempre.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Almeno così credevano e speravano.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Questo il motivo concreto,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dal </w:t>
      </w:r>
      <w:r>
        <w:rPr>
          <w:b/>
          <w:sz w:val="24"/>
          <w:szCs w:val="24"/>
        </w:rPr>
        <w:t>punto di vista umano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una persona troppo onesta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coerente con i valori umani e spirituali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non trova spazio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in mezzo a gente che vive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 sotterfugi e di inganno.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Motivo teologico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L’altro motivo per cui Gesù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doveva morire in quel modo</w:t>
      </w:r>
    </w:p>
    <w:p>
      <w:pPr>
        <w:pStyle w:val="Normal"/>
        <w:rPr>
          <w:b/>
          <w:sz w:val="24"/>
          <w:szCs w:val="24"/>
        </w:rPr>
      </w:pPr>
      <w:r>
        <w:rPr>
          <w:sz w:val="24"/>
          <w:szCs w:val="24"/>
        </w:rPr>
        <w:t xml:space="preserve">è il fatto che </w:t>
      </w:r>
      <w:r>
        <w:rPr>
          <w:b/>
          <w:sz w:val="24"/>
          <w:szCs w:val="24"/>
        </w:rPr>
        <w:t xml:space="preserve">Gesù fa tutto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per amore del Padre… fino a dare la vita.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non poteva se non essere così.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Gesù non ha dato al Padre “qualcosa”,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un poco del suo tempo, o di se stesso;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 dato tutto: la vita.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(come un genitore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è disposto a fare per un figlio).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sacrificio di Gesù in croce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è la donazione totale di se stesso al Padre: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è un olocausto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 cui Lui è la vittima e il sacerdote.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siccome quella vittima e quel sacerdote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erano “le cose” più gradite a Dio,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più di ogni altra (es. il sacrificio di animali),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sacrificio di Gesù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è stato un gesto dal “valore infinito”.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Gesù si è sacrificato </w:t>
      </w:r>
      <w:r>
        <w:rPr>
          <w:b/>
          <w:sz w:val="24"/>
          <w:szCs w:val="24"/>
        </w:rPr>
        <w:t>per amore del Padre</w:t>
      </w:r>
      <w:r>
        <w:rPr>
          <w:sz w:val="24"/>
          <w:szCs w:val="24"/>
        </w:rPr>
        <w:t>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 dato tutto al Padre, anche la vita.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N.B.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Non è la croce a salvarci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non dobbiamo guardare alla croce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come fosse la nostra salvezza;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noi siamo stati salvati dall’Amore di Dio,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prima della croce e senza la croce di Gesù.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 continua a dire che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Gesù è morto in croce per salvarci”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 realtà è l’Amore di Gesù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che ci ha salvati: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è l’Amore che ha dato un senso alla croce.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Non è la croce a salvare,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ma l’Amore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cui e con cui Gesù è finito in croce.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Padre ha accolto questo sacrificio,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non ha sottratto il Figlio alle nostre mani,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lo ha lasciato in nostra balìa,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per farci capire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(visto che abbiamo la cuticagna dura)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che amava più noi del Figlio.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Quindi la morte di Gesù in croce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è il massimo segno dell’amore di Gesù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il Padre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 contemporaneamente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è il massimo segno dell’amore del Padre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per noi… peccatori,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 amati da Dio più del Figlio.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N.B.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sacrificio della croce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è il segno massimo della </w:t>
      </w:r>
      <w:r>
        <w:rPr>
          <w:b/>
          <w:sz w:val="24"/>
          <w:szCs w:val="24"/>
        </w:rPr>
        <w:t>GLORIA</w:t>
      </w:r>
      <w:r>
        <w:rPr>
          <w:sz w:val="24"/>
          <w:szCs w:val="24"/>
        </w:rPr>
        <w:t xml:space="preserve"> di Dio;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segno più grande dell’Amore di Dio che salva.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GIUDA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tra gli Apostoli era il più intuitivo, furbo,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attaccato ai soldi, ladro, il più capace;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aveva seguito Gesù per interesse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nella speranza di crearsi un avvenire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seguendo un Personaggio che faceva miracoli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che dava da mangiare pane e companatico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tutti e gratuitamente…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Quando tuttavia si rende conto che Gesù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non intendeva andare al potere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che seguendolo non avrebbe avuto alcun futuro…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abbandona il Maestro…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Giuda è comunque uno strumento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del progetto di Dio.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Inconsapevole… libero nelle scelte,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colpevole comunque…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Dio sa trarre il bene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anche dal male…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scrive dritto anche su righe storte,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fa nascere i fiori anche dal fango…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Es. la tela del grande Pittore (Dio)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     rovinata dal figlio stupido…(il peccato)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     ridipinta dal grande Artista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     e resa ancora più mirabile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Giuda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(come molti altri…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S. Francesco</w:t>
      </w:r>
      <w:r>
        <w:rPr>
          <w:sz w:val="24"/>
          <w:szCs w:val="24"/>
        </w:rPr>
        <w:t xml:space="preserve"> d’Assisi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profeta della povertà nella Chiesa,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Camillo Benso</w:t>
      </w:r>
      <w:r>
        <w:rPr>
          <w:sz w:val="24"/>
          <w:szCs w:val="24"/>
        </w:rPr>
        <w:t xml:space="preserve"> di Cavour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con l’incameramento dei beni ecclesiastici,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Mandela</w:t>
      </w:r>
      <w:r>
        <w:rPr>
          <w:sz w:val="24"/>
          <w:szCs w:val="24"/>
        </w:rPr>
        <w:t xml:space="preserve"> per l’apartheid,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Gandhi</w:t>
      </w:r>
      <w:r>
        <w:rPr>
          <w:sz w:val="24"/>
          <w:szCs w:val="24"/>
        </w:rPr>
        <w:t xml:space="preserve"> per l’indipendenza dell’India,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Mao</w:t>
      </w:r>
      <w:r>
        <w:rPr>
          <w:sz w:val="24"/>
          <w:szCs w:val="24"/>
        </w:rPr>
        <w:t xml:space="preserve"> per la Cina,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Gorbaciov</w:t>
      </w:r>
      <w:r>
        <w:rPr>
          <w:sz w:val="24"/>
          <w:szCs w:val="24"/>
        </w:rPr>
        <w:t xml:space="preserve"> che tenta di portare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l’Unione Sovietica nel mercato mondiale, ecc…)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>
        <w:rPr>
          <w:sz w:val="24"/>
          <w:szCs w:val="24"/>
        </w:rPr>
        <w:t>sono tutti strumenti inconsapevoli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in mano a Dio.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Giuda non ha alcun merito per aver tradito Gesù;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è stato certamente salvato anche lui…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Teniamo presente anche che Giuda,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tra i discepoli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è stato l’unico che ha avuto il </w:t>
      </w:r>
      <w:r>
        <w:rPr>
          <w:b/>
          <w:sz w:val="24"/>
          <w:szCs w:val="24"/>
        </w:rPr>
        <w:t>coraggio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 difendere Gesù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davanti al tribunale ebraico,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dichiarando che stavano uccidendo un “innocente”.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Certamente ha pensato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che il gesto del tradimento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fosse troppo enorme per essere perdonato…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si è impiccato.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Gesù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come aveva perdonato Pietro,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che aveva tradito davanti auna donna,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 perdonato anche Giuda,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anche se lui non ha chiesto nulla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 non gli si è inginocchiato davanti.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Chi ha tradito Gesù?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Giuda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Pietro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gli Apostoli e tutti i discepoli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i miracolati,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il popolo beneficato,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le autorità religiose…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La responsabilità della classe sacerdotale.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E’ la vera responsabile del rifiuto a Gesù.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E’ responsabile perché ha impedito alla gente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 credere a Gesù,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avevano costruito una barriera davanti a Gesù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cui il popolo non poteva credere a Gesù,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contro il parere dell’autorità religiosa.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E’ responsabile perché non ha voluto credere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all’evidenza dei miracoli.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E’ responsabile dell’</w:t>
      </w:r>
      <w:r>
        <w:rPr>
          <w:b/>
          <w:sz w:val="24"/>
          <w:szCs w:val="24"/>
        </w:rPr>
        <w:t xml:space="preserve">invidia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che ha suggerito il rifiuto prima,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le menzogne poi,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fino alla condanna a morte.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2240" w:h="15840"/>
      <w:pgMar w:left="2268" w:right="3062" w:gutter="0" w:header="0" w:top="426" w:footer="0" w:bottom="567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Verdana">
    <w:charset w:val="00" w:characterSet="windows-1252"/>
    <w:family w:val="swiss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both"/>
    </w:pPr>
    <w:rPr>
      <w:rFonts w:ascii="Verdana" w:hAnsi="Verdana" w:eastAsia="Calibri" w:cs="Times New Roman"/>
      <w:color w:val="auto"/>
      <w:sz w:val="28"/>
      <w:szCs w:val="28"/>
      <w:lang w:val="it-IT" w:bidi="ar-SA" w:eastAsia="zh-CN"/>
    </w:rPr>
  </w:style>
  <w:style w:type="paragraph" w:styleId="Heading2">
    <w:name w:val="Heading 2"/>
    <w:basedOn w:val="Nessunaspaziatura"/>
    <w:next w:val="Normal"/>
    <w:qFormat/>
    <w:pPr>
      <w:numPr>
        <w:ilvl w:val="1"/>
        <w:numId w:val="1"/>
      </w:numPr>
      <w:outlineLvl w:val="1"/>
    </w:pPr>
    <w:rPr/>
  </w:style>
  <w:style w:type="character" w:styleId="Carpredefinitoparagrafo">
    <w:name w:val="Car. predefinito paragrafo"/>
    <w:qFormat/>
    <w:rPr/>
  </w:style>
  <w:style w:type="character" w:styleId="Titolo2Carattere">
    <w:name w:val="Titolo 2 Carattere"/>
    <w:basedOn w:val="Carpredefinitoparagrafo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essunaspaziatura">
    <w:name w:val="Nessuna spaziatura"/>
    <w:qFormat/>
    <w:pPr>
      <w:widowControl/>
      <w:kinsoku w:val="true"/>
      <w:overflowPunct w:val="true"/>
      <w:autoSpaceDE w:val="true"/>
      <w:bidi w:val="0"/>
      <w:jc w:val="both"/>
    </w:pPr>
    <w:rPr>
      <w:rFonts w:ascii="Verdana" w:hAnsi="Verdana" w:eastAsia="Calibri" w:cs="Times New Roman"/>
      <w:color w:val="auto"/>
      <w:sz w:val="28"/>
      <w:szCs w:val="28"/>
      <w:lang w:val="it-IT" w:bidi="ar-SA" w:eastAsia="zh-C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3455" w:leader="none"/>
        <w:tab w:val="right" w:pos="6910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both"/>
    </w:pPr>
    <w:rPr>
      <w:rFonts w:ascii="Liberation Serif" w:hAnsi="Liberation Serif" w:eastAsia="NSimSun" w:cs="Arial"/>
      <w:color w:val="auto"/>
      <w:sz w:val="24"/>
      <w:szCs w:val="24"/>
      <w:lang w:val="it-IT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Sito</Template>
  <TotalTime>4</TotalTime>
  <Application>LibreOffice/7.6.4.1$Windows_X86_64 LibreOffice_project/e19e193f88cd6c0525a17fb7a176ed8e6a3e2aa1</Application>
  <AppVersion>15.0000</AppVersion>
  <Pages>5</Pages>
  <Words>1081</Words>
  <Characters>5351</Characters>
  <CharactersWithSpaces>6292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2024-03-18T09:28:42Z</dcterms:created>
  <dc:creator/>
  <dc:description/>
  <cp:keywords/>
  <dc:language>it-IT</dc:language>
  <cp:lastModifiedBy/>
  <dcterms:modified xsi:type="dcterms:W3CDTF">2024-03-18T09:32:52Z</dcterms:modified>
  <cp:revision>3</cp:revision>
  <dc:subject/>
  <dc:title>Sito</dc:title>
</cp:coreProperties>
</file>