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F3056">
        <w:rPr>
          <w:rFonts w:eastAsia="Calibri" w:cs="Times New Roman"/>
          <w:sz w:val="20"/>
          <w:szCs w:val="20"/>
          <w:lang w:eastAsia="zh-CN"/>
        </w:rPr>
        <w:tab/>
      </w:r>
      <w:r w:rsidRPr="00FF3056">
        <w:rPr>
          <w:rFonts w:eastAsia="Calibri" w:cs="Times New Roman"/>
          <w:sz w:val="20"/>
          <w:szCs w:val="20"/>
          <w:lang w:eastAsia="zh-CN"/>
        </w:rPr>
        <w:tab/>
      </w:r>
      <w:r w:rsidRPr="00FF3056">
        <w:rPr>
          <w:rFonts w:eastAsia="Calibri" w:cs="Times New Roman"/>
          <w:sz w:val="20"/>
          <w:szCs w:val="20"/>
          <w:lang w:eastAsia="zh-CN"/>
        </w:rPr>
        <w:tab/>
      </w:r>
      <w:r w:rsidRPr="00FF3056">
        <w:rPr>
          <w:rFonts w:eastAsia="Calibri" w:cs="Times New Roman"/>
          <w:sz w:val="20"/>
          <w:szCs w:val="20"/>
          <w:lang w:eastAsia="zh-CN"/>
        </w:rPr>
        <w:tab/>
      </w:r>
      <w:r w:rsidRPr="00FF3056">
        <w:rPr>
          <w:rFonts w:eastAsia="Calibri" w:cs="Times New Roman"/>
          <w:sz w:val="20"/>
          <w:szCs w:val="20"/>
          <w:lang w:eastAsia="zh-CN"/>
        </w:rPr>
        <w:tab/>
      </w:r>
      <w:r w:rsidRPr="00FF3056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</w:r>
      <w:r w:rsidRPr="00FF3056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FF3056" w:rsidRPr="00FF3056" w:rsidRDefault="00FF3056" w:rsidP="00FF305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 w:rsidRPr="00FF3056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15.11.17</w:t>
      </w:r>
    </w:p>
    <w:p w:rsidR="00B05574" w:rsidRDefault="001609CF">
      <w:r>
        <w:tab/>
        <w:t>PAURA DI CAMBIARE</w:t>
      </w:r>
      <w:r w:rsidR="00B05574">
        <w:t xml:space="preserve"> </w:t>
      </w:r>
    </w:p>
    <w:p w:rsidR="001609CF" w:rsidRDefault="00B05574">
      <w:r>
        <w:tab/>
      </w:r>
      <w:r>
        <w:tab/>
      </w:r>
      <w:r>
        <w:tab/>
      </w:r>
      <w:r>
        <w:tab/>
        <w:t>1° parte</w:t>
      </w:r>
    </w:p>
    <w:p w:rsidR="00FF3056" w:rsidRDefault="00FF3056"/>
    <w:p w:rsidR="00FF3056" w:rsidRDefault="00FF3056">
      <w:r>
        <w:tab/>
        <w:t xml:space="preserve">Colgo lo spunto da un articolo </w:t>
      </w:r>
      <w:r w:rsidR="00DC0686">
        <w:t>letto</w:t>
      </w:r>
      <w:r>
        <w:t xml:space="preserve"> su un quotidiano nazionale per ribadire un concetto che ritengo vero non solo in campo economico, politico, </w:t>
      </w:r>
      <w:r w:rsidR="00DC0686">
        <w:t>(</w:t>
      </w:r>
      <w:r w:rsidR="00CB0D55">
        <w:t xml:space="preserve">su </w:t>
      </w:r>
      <w:r w:rsidR="00DC0686">
        <w:t xml:space="preserve">cui </w:t>
      </w:r>
      <w:r w:rsidR="00CB0D55">
        <w:t>mi diffonderò</w:t>
      </w:r>
      <w:r w:rsidR="00DC0686">
        <w:t xml:space="preserve"> nella prossima II parte) </w:t>
      </w:r>
      <w:r>
        <w:t xml:space="preserve">ma pure religioso ed ecclesiale: </w:t>
      </w:r>
      <w:r w:rsidRPr="00E607BC">
        <w:rPr>
          <w:b/>
        </w:rPr>
        <w:t>la paura di cambiare</w:t>
      </w:r>
      <w:r>
        <w:t>.</w:t>
      </w:r>
    </w:p>
    <w:p w:rsidR="00FF3056" w:rsidRDefault="00FF3056">
      <w:r>
        <w:tab/>
        <w:t xml:space="preserve">La paura di cambiare è sempre segno di poca intelligenza, di chiusura mentale, di non riuscire a controllare </w:t>
      </w:r>
      <w:r w:rsidR="00E607BC">
        <w:t>l</w:t>
      </w:r>
      <w:r w:rsidR="00CB0D55">
        <w:t>a novità,</w:t>
      </w:r>
      <w:r w:rsidR="00E607BC">
        <w:t xml:space="preserve"> </w:t>
      </w:r>
      <w:r w:rsidR="00CB0D55">
        <w:t>ciò che non conosciamo</w:t>
      </w:r>
      <w:r w:rsidR="00E607BC">
        <w:t>…</w:t>
      </w:r>
    </w:p>
    <w:p w:rsidR="00CB0D55" w:rsidRDefault="00FF3056">
      <w:r>
        <w:tab/>
      </w:r>
      <w:r w:rsidR="00E607BC">
        <w:t xml:space="preserve">Sono convinto che i Vescovi e i preti di tutta Italia (mi fermo al nostro Paese, perché il clero europeo o americano e così l’asiatico è già più aperto del nostro) siano </w:t>
      </w:r>
      <w:r w:rsidR="00CB0D55">
        <w:t xml:space="preserve">persone </w:t>
      </w:r>
      <w:r w:rsidR="00E607BC">
        <w:t xml:space="preserve">mediamente </w:t>
      </w:r>
      <w:r w:rsidR="00E607BC">
        <w:lastRenderedPageBreak/>
        <w:t>intelligenti</w:t>
      </w:r>
      <w:r w:rsidR="00CB0D55">
        <w:t>, certamente</w:t>
      </w:r>
      <w:r w:rsidR="00E607BC">
        <w:t xml:space="preserve"> più del sottoscritto</w:t>
      </w:r>
      <w:r w:rsidR="00CB0D55">
        <w:t>;</w:t>
      </w:r>
      <w:r w:rsidR="00E607BC">
        <w:t xml:space="preserve"> pertanto se io sono arrivato a delle conclusioni </w:t>
      </w:r>
      <w:r w:rsidR="00CB0D55">
        <w:t>nella</w:t>
      </w:r>
      <w:r w:rsidR="00E607BC">
        <w:t xml:space="preserve"> teologia</w:t>
      </w:r>
      <w:r w:rsidR="00CB0D55">
        <w:t>-biblica e nella</w:t>
      </w:r>
      <w:r w:rsidR="00E607BC">
        <w:t xml:space="preserve"> pastorale, credo che la stragrande maggioranza siano arrivati prima e meglio di me alle medesime conclusioni</w:t>
      </w:r>
      <w:r w:rsidR="00CB0D55">
        <w:t>, ma si sono bloccati.</w:t>
      </w:r>
    </w:p>
    <w:p w:rsidR="00CB0D55" w:rsidRDefault="00CB0D55">
      <w:r>
        <w:tab/>
        <w:t>P</w:t>
      </w:r>
      <w:r w:rsidR="00E607BC">
        <w:t>er esempio</w:t>
      </w:r>
      <w:r>
        <w:t>:</w:t>
      </w:r>
      <w:r w:rsidR="00E607BC">
        <w:t xml:space="preserve"> sarebbe ora (</w:t>
      </w:r>
      <w:r>
        <w:t xml:space="preserve">e </w:t>
      </w:r>
      <w:r w:rsidR="00E607BC">
        <w:t xml:space="preserve">ce lo suggerisce pure il Concilio Vaticano II fin dal 1965) che tentassimo qualche cambiamento </w:t>
      </w:r>
      <w:r w:rsidR="007C258E">
        <w:t xml:space="preserve">dentro la Chiesa e nella pastorale delle comunità cristiane... </w:t>
      </w:r>
    </w:p>
    <w:p w:rsidR="00FF3056" w:rsidRDefault="00CB0D55">
      <w:r>
        <w:tab/>
        <w:t>S</w:t>
      </w:r>
      <w:r w:rsidR="007C258E">
        <w:t xml:space="preserve">iamo in caduta libera </w:t>
      </w:r>
      <w:r>
        <w:t>se consideriamo le</w:t>
      </w:r>
      <w:r w:rsidR="007C258E">
        <w:t xml:space="preserve"> percentuali di partecipazione alle liturgie domenicali</w:t>
      </w:r>
      <w:r>
        <w:t>,</w:t>
      </w:r>
      <w:r w:rsidR="007C258E">
        <w:t xml:space="preserve"> che sfiorano i prefissi telefonici, sotto il 10%... e nelle </w:t>
      </w:r>
      <w:r w:rsidR="00914CF3">
        <w:t xml:space="preserve">nostre </w:t>
      </w:r>
      <w:r w:rsidR="007C258E">
        <w:t>città probabilmente non arriviamo al 5%.</w:t>
      </w:r>
    </w:p>
    <w:p w:rsidR="00FF3056" w:rsidRDefault="007C258E">
      <w:r>
        <w:tab/>
        <w:t xml:space="preserve">Statistiche condotte dall’Università di Padova, </w:t>
      </w:r>
      <w:r w:rsidR="00914CF3">
        <w:t>una ventina di anni fa,</w:t>
      </w:r>
      <w:r>
        <w:t xml:space="preserve"> davano l’affluenza in chiesa alla domenica (prendendo come segno discriminante della fede la partec</w:t>
      </w:r>
      <w:r w:rsidR="00914CF3">
        <w:t>ipazione alla Messa domenicale), per la</w:t>
      </w:r>
      <w:r>
        <w:t xml:space="preserve"> città </w:t>
      </w:r>
      <w:r w:rsidR="00914CF3">
        <w:t>di</w:t>
      </w:r>
      <w:r>
        <w:t xml:space="preserve"> Padova l’8%  e oggi è certamente </w:t>
      </w:r>
      <w:r w:rsidR="00914CF3">
        <w:t>anche diminuita</w:t>
      </w:r>
      <w:r>
        <w:t>, mentre Venezia era al 2%.</w:t>
      </w:r>
    </w:p>
    <w:p w:rsidR="007C258E" w:rsidRDefault="007C258E">
      <w:r>
        <w:tab/>
      </w:r>
      <w:r w:rsidR="00914CF3">
        <w:t>Tuttavia,</w:t>
      </w:r>
      <w:r>
        <w:t xml:space="preserve"> piuttosto di rivedere </w:t>
      </w:r>
      <w:r w:rsidR="007014C8">
        <w:t>un nostro atteggiamento</w:t>
      </w:r>
      <w:r w:rsidR="00914CF3">
        <w:t xml:space="preserve"> nei confronti della fede, prospettare un cambiamento, una diversa</w:t>
      </w:r>
      <w:r w:rsidR="007014C8">
        <w:t xml:space="preserve"> proposta religiosa… preferiamo andare a fondo</w:t>
      </w:r>
      <w:r w:rsidR="00914CF3">
        <w:t xml:space="preserve"> con tutta la barca</w:t>
      </w:r>
      <w:r w:rsidR="007014C8">
        <w:t xml:space="preserve">, come </w:t>
      </w:r>
      <w:r w:rsidR="00914CF3">
        <w:t xml:space="preserve">novelli </w:t>
      </w:r>
      <w:r w:rsidR="007014C8">
        <w:t xml:space="preserve">capitani </w:t>
      </w:r>
      <w:r w:rsidR="00914CF3">
        <w:t>quando non c’è altra via di salvezza.</w:t>
      </w:r>
    </w:p>
    <w:p w:rsidR="00FF3056" w:rsidRDefault="00A14CB8">
      <w:r>
        <w:tab/>
        <w:t>Da</w:t>
      </w:r>
      <w:r w:rsidR="00914CF3">
        <w:t xml:space="preserve"> a</w:t>
      </w:r>
      <w:r>
        <w:t>nni</w:t>
      </w:r>
      <w:r w:rsidR="00914CF3">
        <w:t>, per esempio,</w:t>
      </w:r>
      <w:r>
        <w:t xml:space="preserve"> ci rendiamo </w:t>
      </w:r>
      <w:r w:rsidR="00914CF3">
        <w:t xml:space="preserve">tutti </w:t>
      </w:r>
      <w:r>
        <w:t>conto</w:t>
      </w:r>
      <w:r w:rsidR="00914CF3">
        <w:t>, perfino i laici.</w:t>
      </w:r>
      <w:r>
        <w:t xml:space="preserve"> che la catechesi (catechismo) ai bambini non porta a nulla… anzi… alla fine dei Sacramenti tagliano la corda </w:t>
      </w:r>
      <w:r w:rsidR="00D430FD">
        <w:t xml:space="preserve">scappando </w:t>
      </w:r>
      <w:r>
        <w:t>come lepri…</w:t>
      </w:r>
      <w:r w:rsidR="00D430FD">
        <w:t xml:space="preserve"> da che cosa scappano?</w:t>
      </w:r>
    </w:p>
    <w:p w:rsidR="00A14CB8" w:rsidRDefault="00A14CB8">
      <w:r>
        <w:tab/>
      </w:r>
      <w:r w:rsidR="00D430FD">
        <w:t>M</w:t>
      </w:r>
      <w:r>
        <w:t xml:space="preserve">a rivedere una formazione cristiana </w:t>
      </w:r>
      <w:r w:rsidR="00D430FD">
        <w:t>per</w:t>
      </w:r>
      <w:r>
        <w:t xml:space="preserve"> ragazzi e adulti, non se ne parla.</w:t>
      </w:r>
    </w:p>
    <w:p w:rsidR="00FF3056" w:rsidRDefault="00A14CB8">
      <w:r>
        <w:tab/>
        <w:t>Nelle nostre chiese sono bene evidenti i confessionali, non parliamo poi dei santuari, tipo il Santo, Santa Croce con i Cappuccini, M</w:t>
      </w:r>
      <w:r w:rsidR="00D430FD">
        <w:t>adonna Pellegrina a Padova,</w:t>
      </w:r>
      <w:r>
        <w:t xml:space="preserve"> ecc… dove l’affluenza dei devoti è più consistente… diamo un’occhiata e vediamo quanti </w:t>
      </w:r>
      <w:r w:rsidR="0058218D">
        <w:t>si accostano alla confessione.</w:t>
      </w:r>
    </w:p>
    <w:p w:rsidR="0058218D" w:rsidRDefault="0058218D">
      <w:r>
        <w:tab/>
      </w:r>
      <w:r w:rsidR="00D430FD">
        <w:t>Noi preti c</w:t>
      </w:r>
      <w:r>
        <w:t xml:space="preserve">ontinuiamo a dire che </w:t>
      </w:r>
      <w:r w:rsidR="00D430FD">
        <w:t>la gente ha pe</w:t>
      </w:r>
      <w:r>
        <w:t xml:space="preserve">rso il senso del peccato, non ha valori, che si è creata una morale soggettiva e più nulla è peccato, che i sacerdoti non si mettono più in confessionale come una volta, ecc…  e troviamo tutte le scuse più fasulle per non fare un serio esame di coscienza e chiederci piuttosto se non abbiamo sbagliato noi clero a proporre </w:t>
      </w:r>
      <w:r w:rsidR="00D430FD">
        <w:t>e celebrare quel</w:t>
      </w:r>
      <w:r>
        <w:t xml:space="preserve"> Sacramento, la Confessione appunto, che è diventata il Sacramento dei bambini per prepararsi alla Prima Comunione….</w:t>
      </w:r>
    </w:p>
    <w:p w:rsidR="0058218D" w:rsidRDefault="0058218D">
      <w:r>
        <w:t>come se per fare la Comunione ci si dovesse confessare… i bambini poi!</w:t>
      </w:r>
    </w:p>
    <w:p w:rsidR="0058218D" w:rsidRDefault="0058218D">
      <w:r>
        <w:tab/>
        <w:t xml:space="preserve">Mai che ci chiediamo se noi sacerdoti, Vescovi e clero in genere stiamo portando avanti una Chiesa che </w:t>
      </w:r>
      <w:r w:rsidR="00D430FD">
        <w:t>non solo è sempre dalla parte del potere, ma si è strutturata e si c</w:t>
      </w:r>
      <w:r>
        <w:t xml:space="preserve">omporta come una casta, un </w:t>
      </w:r>
      <w:r w:rsidR="00DD25BD">
        <w:t>gruppo chiuso con gesti e tradizioni</w:t>
      </w:r>
      <w:r w:rsidR="000C639F">
        <w:t>, vesti e liturgie…</w:t>
      </w:r>
      <w:r w:rsidR="00DD25BD">
        <w:t xml:space="preserve"> che non hanno più nulla del Vangelo… e se hanno qualcosa del Vangelo, </w:t>
      </w:r>
      <w:r w:rsidR="000C639F">
        <w:t>viene praticato male</w:t>
      </w:r>
      <w:r w:rsidR="00DD25BD">
        <w:t>.</w:t>
      </w:r>
    </w:p>
    <w:p w:rsidR="00DD25BD" w:rsidRDefault="00DD25BD">
      <w:r>
        <w:tab/>
        <w:t>I Vescovi immagino siano preoccupati della scarsità di vocazioni alla vita religiosa e della mancanza di preti</w:t>
      </w:r>
      <w:r w:rsidR="000C639F">
        <w:t>;</w:t>
      </w:r>
      <w:r>
        <w:t xml:space="preserve"> riteniamo che questo dipenda da poca fede, da una società </w:t>
      </w:r>
      <w:r w:rsidR="000C639F">
        <w:t xml:space="preserve">ormai </w:t>
      </w:r>
      <w:r>
        <w:t>pagana, da comunità cristiane distratte, dai preti poco credibili e stanchi… non c’è dubbio che queste possono essere delle riflessioni da fare…</w:t>
      </w:r>
    </w:p>
    <w:p w:rsidR="00DD25BD" w:rsidRDefault="00DD25BD">
      <w:r>
        <w:t>ma non potrebbe essere un “segno dei tempi” positivo, voluto dal Signore, per farci riflettere, forse per dirci che questa Chiesa Gerarchica-Istituzione-Potere è finita e che deve rinascere ?</w:t>
      </w:r>
    </w:p>
    <w:p w:rsidR="000C639F" w:rsidRDefault="00DD25BD">
      <w:r>
        <w:tab/>
        <w:t>Dio non avrebbe alcuna difficoltà a “far sorgere anche da queste pietre” nuovi preti</w:t>
      </w:r>
      <w:r w:rsidR="000C639F">
        <w:t>, laici impegnati, religiosi e suor</w:t>
      </w:r>
      <w:r>
        <w:t xml:space="preserve">… ma </w:t>
      </w:r>
      <w:r w:rsidR="000C639F">
        <w:t>a che scopo?</w:t>
      </w:r>
    </w:p>
    <w:p w:rsidR="00DD25BD" w:rsidRDefault="000C639F">
      <w:r>
        <w:t>P</w:t>
      </w:r>
      <w:r w:rsidR="00DD25BD">
        <w:t xml:space="preserve">er continuare una Chiesa di cui </w:t>
      </w:r>
      <w:r>
        <w:t xml:space="preserve">probabilmente </w:t>
      </w:r>
      <w:r w:rsidR="00DD25BD">
        <w:t xml:space="preserve">non condivide programmi, linee, sistemi, privilegi, </w:t>
      </w:r>
      <w:r w:rsidR="00B05574">
        <w:t xml:space="preserve">chiusure, </w:t>
      </w:r>
      <w:r>
        <w:t>ricchezza</w:t>
      </w:r>
      <w:r w:rsidR="006204F7">
        <w:t>,</w:t>
      </w:r>
      <w:r w:rsidR="00B05574">
        <w:t xml:space="preserve"> </w:t>
      </w:r>
      <w:r>
        <w:t>apparenza</w:t>
      </w:r>
      <w:r w:rsidR="006204F7">
        <w:t>…</w:t>
      </w:r>
      <w:r>
        <w:t xml:space="preserve"> e ancor meno la </w:t>
      </w:r>
      <w:r w:rsidR="006204F7">
        <w:t xml:space="preserve">modesta credibilità e la scarsa testimonianza </w:t>
      </w:r>
      <w:r w:rsidR="00B05574">
        <w:t>?</w:t>
      </w:r>
    </w:p>
    <w:p w:rsidR="00EF18FA" w:rsidRDefault="00EF18FA">
      <w:r>
        <w:tab/>
        <w:t xml:space="preserve">Non mi soffermo ulteriormente sugli aspetti di una pastorale che deve essere totalmente rivista </w:t>
      </w:r>
      <w:r w:rsidR="006204F7">
        <w:t>in Italia… non fosse altro, fra pochi anni, quando i sacerdoti non saranno più presenti nelle comunità.</w:t>
      </w:r>
      <w:r>
        <w:t xml:space="preserve"> </w:t>
      </w:r>
      <w:r w:rsidR="006204F7">
        <w:tab/>
        <w:t>E’ evidente che per rinnovarci è necessario:</w:t>
      </w:r>
    </w:p>
    <w:p w:rsidR="00EF18FA" w:rsidRDefault="00EF18FA">
      <w:r>
        <w:tab/>
        <w:t>1° per cambiare servono</w:t>
      </w:r>
      <w:r w:rsidR="006204F7">
        <w:t xml:space="preserve"> idee e progetti alla luce del V</w:t>
      </w:r>
      <w:r>
        <w:t>angelo…</w:t>
      </w:r>
    </w:p>
    <w:p w:rsidR="00EF18FA" w:rsidRDefault="00EF18FA">
      <w:r>
        <w:t>e non è detto che chi ha “il potere” in mano per far cambiare le cose</w:t>
      </w:r>
      <w:r w:rsidR="006204F7">
        <w:t>, le abbia;</w:t>
      </w:r>
    </w:p>
    <w:p w:rsidR="00FF3056" w:rsidRDefault="00EF18FA">
      <w:r>
        <w:tab/>
        <w:t>2° la paura di cambiare a cui si accennava all’inizio; abbiamo p</w:t>
      </w:r>
      <w:r w:rsidR="006204F7">
        <w:t>a</w:t>
      </w:r>
      <w:r>
        <w:t>ura che se cambiamo, rived</w:t>
      </w:r>
      <w:r w:rsidR="006204F7">
        <w:t>endo il</w:t>
      </w:r>
      <w:r>
        <w:t xml:space="preserve"> sistema pastorale che ci ha supportato per secoli… frani tutto.</w:t>
      </w:r>
    </w:p>
    <w:p w:rsidR="00AE0FA9" w:rsidRDefault="00AE0FA9">
      <w:r>
        <w:t>Il pericolo esiste ed è concreto; tuttavia continuando a “salvare il salvabile” si andrà certamente a fondo.</w:t>
      </w:r>
    </w:p>
    <w:p w:rsidR="00AE0FA9" w:rsidRDefault="00E0406B">
      <w:r>
        <w:tab/>
      </w:r>
      <w:r w:rsidR="00AE0FA9">
        <w:t>Se invece avessimo il coraggio di rivedere l’impostazione della nostra religione e come si rapporta al mondo e alle persone, sull’esempio di papa Francesco, in 20 o 30 anni potremmo vedere una Chiesa diversa, più evangelica e più vicina alle attese di una umanità alla ricerca.</w:t>
      </w:r>
    </w:p>
    <w:p w:rsidR="00AE0FA9" w:rsidRDefault="00AE0FA9">
      <w:r>
        <w:tab/>
        <w:t>Per essere un pochino concreto e non lasciare il pensiero sulle nuvole:</w:t>
      </w:r>
    </w:p>
    <w:p w:rsidR="00AE0FA9" w:rsidRDefault="00AE0FA9">
      <w:r>
        <w:tab/>
        <w:t>- dare la precedenza al Vangelo sulla Tradizione e sulle tradizioni popolari;</w:t>
      </w:r>
    </w:p>
    <w:p w:rsidR="00FF3056" w:rsidRDefault="00AE0FA9">
      <w:r>
        <w:tab/>
        <w:t>- dare la precedenza alla catechesi e alla formazione più che ai Sacramenti (una Messa alla domenica è più che sufficiente… mentre la catechesi non ha alcun spazio…</w:t>
      </w:r>
      <w:r w:rsidR="008964EA">
        <w:t xml:space="preserve"> )</w:t>
      </w:r>
    </w:p>
    <w:p w:rsidR="00FF3056" w:rsidRDefault="008964EA">
      <w:r>
        <w:tab/>
        <w:t>- dare la precedenza alla carità sul rito;</w:t>
      </w:r>
    </w:p>
    <w:p w:rsidR="008964EA" w:rsidRDefault="008964EA">
      <w:r>
        <w:tab/>
        <w:t>- cercare di staccarci dalle strutture (chiese, patronati, campi da calcio, scuole, ecc…)</w:t>
      </w:r>
    </w:p>
    <w:p w:rsidR="008964EA" w:rsidRDefault="008964EA">
      <w:r>
        <w:tab/>
        <w:t>- insistere più sulla formazione di una comunità che sulle celebrazioni liturgiche;</w:t>
      </w:r>
    </w:p>
    <w:p w:rsidR="008964EA" w:rsidRDefault="008964EA">
      <w:r>
        <w:tab/>
        <w:t xml:space="preserve">- </w:t>
      </w:r>
      <w:r w:rsidR="00E0406B">
        <w:t xml:space="preserve">perché ritorni ad essere efficace è necessario che </w:t>
      </w:r>
      <w:r>
        <w:t>rimett</w:t>
      </w:r>
      <w:r w:rsidR="00E0406B">
        <w:t>iamo</w:t>
      </w:r>
      <w:r>
        <w:t xml:space="preserve"> insieme i cocci del sacramento dell’Eucaristia</w:t>
      </w:r>
      <w:r w:rsidR="00E0406B">
        <w:t>, rivivendo</w:t>
      </w:r>
      <w:r>
        <w:t xml:space="preserve">: </w:t>
      </w:r>
    </w:p>
    <w:p w:rsidR="008964EA" w:rsidRDefault="008964EA">
      <w:r>
        <w:tab/>
      </w:r>
      <w:r>
        <w:tab/>
      </w:r>
      <w:r>
        <w:tab/>
      </w:r>
      <w:r w:rsidR="00E0406B">
        <w:t xml:space="preserve">il </w:t>
      </w:r>
      <w:r>
        <w:t xml:space="preserve">sacerdozio comune, </w:t>
      </w:r>
    </w:p>
    <w:p w:rsidR="008964EA" w:rsidRDefault="008964EA">
      <w:r>
        <w:tab/>
      </w:r>
      <w:r>
        <w:tab/>
      </w:r>
      <w:r>
        <w:tab/>
      </w:r>
      <w:r w:rsidR="00E0406B">
        <w:t xml:space="preserve">l’ </w:t>
      </w:r>
      <w:r>
        <w:t xml:space="preserve">ascolto della Parola </w:t>
      </w:r>
    </w:p>
    <w:p w:rsidR="008964EA" w:rsidRDefault="008964EA">
      <w:r>
        <w:tab/>
      </w:r>
      <w:r>
        <w:tab/>
      </w:r>
      <w:r>
        <w:tab/>
      </w:r>
      <w:r w:rsidR="00E0406B">
        <w:t xml:space="preserve">il </w:t>
      </w:r>
      <w:r>
        <w:t xml:space="preserve">Pane </w:t>
      </w:r>
    </w:p>
    <w:p w:rsidR="008964EA" w:rsidRDefault="008964EA">
      <w:r>
        <w:tab/>
      </w:r>
      <w:r>
        <w:tab/>
      </w:r>
      <w:r>
        <w:tab/>
      </w:r>
      <w:r w:rsidR="00E0406B">
        <w:t xml:space="preserve">il </w:t>
      </w:r>
      <w:r>
        <w:t>perdono di Dio</w:t>
      </w:r>
    </w:p>
    <w:p w:rsidR="00FF3056" w:rsidRDefault="008964EA">
      <w:r>
        <w:tab/>
      </w:r>
      <w:r>
        <w:tab/>
      </w:r>
      <w:r>
        <w:tab/>
      </w:r>
      <w:r w:rsidR="00E0406B">
        <w:t xml:space="preserve">la </w:t>
      </w:r>
      <w:bookmarkStart w:id="0" w:name="_GoBack"/>
      <w:bookmarkEnd w:id="0"/>
      <w:r>
        <w:t>lavanda dei piedi, servizio…</w:t>
      </w:r>
    </w:p>
    <w:p w:rsidR="00FF3056" w:rsidRDefault="00FF3056"/>
    <w:p w:rsidR="00FF3056" w:rsidRDefault="00FF3056"/>
    <w:sectPr w:rsidR="00FF3056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D7" w:rsidRDefault="000669D7" w:rsidP="00E607BC">
      <w:r>
        <w:separator/>
      </w:r>
    </w:p>
  </w:endnote>
  <w:endnote w:type="continuationSeparator" w:id="0">
    <w:p w:rsidR="000669D7" w:rsidRDefault="000669D7" w:rsidP="00E6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28711"/>
      <w:docPartObj>
        <w:docPartGallery w:val="Page Numbers (Bottom of Page)"/>
        <w:docPartUnique/>
      </w:docPartObj>
    </w:sdtPr>
    <w:sdtContent>
      <w:p w:rsidR="00E607BC" w:rsidRDefault="00E607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D7">
          <w:rPr>
            <w:noProof/>
          </w:rPr>
          <w:t>1</w:t>
        </w:r>
        <w:r>
          <w:fldChar w:fldCharType="end"/>
        </w:r>
      </w:p>
    </w:sdtContent>
  </w:sdt>
  <w:p w:rsidR="00E607BC" w:rsidRDefault="00E607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D7" w:rsidRDefault="000669D7" w:rsidP="00E607BC">
      <w:r>
        <w:separator/>
      </w:r>
    </w:p>
  </w:footnote>
  <w:footnote w:type="continuationSeparator" w:id="0">
    <w:p w:rsidR="000669D7" w:rsidRDefault="000669D7" w:rsidP="00E6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F"/>
    <w:rsid w:val="000669D7"/>
    <w:rsid w:val="000B3301"/>
    <w:rsid w:val="000C639F"/>
    <w:rsid w:val="0016089C"/>
    <w:rsid w:val="001609CF"/>
    <w:rsid w:val="001D405A"/>
    <w:rsid w:val="002A1E76"/>
    <w:rsid w:val="002A42D6"/>
    <w:rsid w:val="0045510C"/>
    <w:rsid w:val="004665FE"/>
    <w:rsid w:val="00503018"/>
    <w:rsid w:val="0054085D"/>
    <w:rsid w:val="005720E3"/>
    <w:rsid w:val="00580E31"/>
    <w:rsid w:val="0058218D"/>
    <w:rsid w:val="006204F7"/>
    <w:rsid w:val="007014C8"/>
    <w:rsid w:val="00716C60"/>
    <w:rsid w:val="00774F0A"/>
    <w:rsid w:val="007C258E"/>
    <w:rsid w:val="00830474"/>
    <w:rsid w:val="008964EA"/>
    <w:rsid w:val="00914CF3"/>
    <w:rsid w:val="009E07A4"/>
    <w:rsid w:val="00A07D61"/>
    <w:rsid w:val="00A14CB8"/>
    <w:rsid w:val="00AE0FA9"/>
    <w:rsid w:val="00B05574"/>
    <w:rsid w:val="00CB0D55"/>
    <w:rsid w:val="00D140E1"/>
    <w:rsid w:val="00D430FD"/>
    <w:rsid w:val="00D84B4B"/>
    <w:rsid w:val="00DC0686"/>
    <w:rsid w:val="00DD25BD"/>
    <w:rsid w:val="00E0406B"/>
    <w:rsid w:val="00E170EF"/>
    <w:rsid w:val="00E607BC"/>
    <w:rsid w:val="00EF18FA"/>
    <w:rsid w:val="00F04B7B"/>
    <w:rsid w:val="00F84FD8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0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0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7BC"/>
  </w:style>
  <w:style w:type="paragraph" w:styleId="Pidipagina">
    <w:name w:val="footer"/>
    <w:basedOn w:val="Normale"/>
    <w:link w:val="PidipaginaCarattere"/>
    <w:uiPriority w:val="99"/>
    <w:unhideWhenUsed/>
    <w:rsid w:val="00E60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0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0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7BC"/>
  </w:style>
  <w:style w:type="paragraph" w:styleId="Pidipagina">
    <w:name w:val="footer"/>
    <w:basedOn w:val="Normale"/>
    <w:link w:val="PidipaginaCarattere"/>
    <w:uiPriority w:val="99"/>
    <w:unhideWhenUsed/>
    <w:rsid w:val="00E60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2017-11-13T10:42:00Z</dcterms:created>
  <dcterms:modified xsi:type="dcterms:W3CDTF">2017-11-13T14:20:00Z</dcterms:modified>
</cp:coreProperties>
</file>