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7A" w:rsidRPr="0077687A" w:rsidRDefault="0077687A" w:rsidP="0077687A">
      <w:pPr>
        <w:spacing w:after="0" w:line="240" w:lineRule="auto"/>
        <w:rPr>
          <w:rFonts w:ascii="Verdana" w:eastAsia="Calibri" w:hAnsi="Verdana" w:cs="Times New Roman"/>
          <w:noProof/>
          <w:sz w:val="20"/>
          <w:szCs w:val="20"/>
          <w:lang w:eastAsia="it-IT"/>
        </w:rPr>
      </w:pPr>
      <w:r>
        <w:rPr>
          <w:rFonts w:ascii="Verdana" w:eastAsia="Calibri" w:hAnsi="Verdana" w:cs="Times New Roman"/>
          <w:noProof/>
          <w:sz w:val="20"/>
          <w:szCs w:val="20"/>
          <w:lang w:eastAsia="it-IT"/>
        </w:rPr>
        <w:drawing>
          <wp:inline distT="0" distB="0" distL="0" distR="0">
            <wp:extent cx="4508500" cy="2844800"/>
            <wp:effectExtent l="0" t="0" r="6350" b="0"/>
            <wp:docPr id="1" name="Immagine 1" descr="d. franco scarmon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 franco scarmonc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0" cy="2844800"/>
                    </a:xfrm>
                    <a:prstGeom prst="rect">
                      <a:avLst/>
                    </a:prstGeom>
                    <a:noFill/>
                    <a:ln>
                      <a:noFill/>
                    </a:ln>
                  </pic:spPr>
                </pic:pic>
              </a:graphicData>
            </a:graphic>
          </wp:inline>
        </w:drawing>
      </w:r>
    </w:p>
    <w:p w:rsidR="0077687A" w:rsidRPr="0077687A" w:rsidRDefault="0077687A" w:rsidP="0077687A">
      <w:pPr>
        <w:spacing w:after="0" w:line="240" w:lineRule="auto"/>
        <w:rPr>
          <w:rFonts w:ascii="Verdana" w:eastAsia="Calibri" w:hAnsi="Verdana" w:cs="Times New Roman"/>
          <w:sz w:val="20"/>
          <w:szCs w:val="20"/>
          <w:lang w:eastAsia="it-IT"/>
        </w:rPr>
      </w:pPr>
    </w:p>
    <w:p w:rsidR="0077687A" w:rsidRPr="0077687A" w:rsidRDefault="0077687A" w:rsidP="0077687A">
      <w:pPr>
        <w:spacing w:after="0" w:line="240" w:lineRule="auto"/>
        <w:rPr>
          <w:rFonts w:ascii="Verdana" w:eastAsia="Calibri" w:hAnsi="Verdana" w:cs="Times New Roman"/>
          <w:sz w:val="20"/>
          <w:szCs w:val="20"/>
          <w:lang w:eastAsia="it-IT"/>
        </w:rPr>
      </w:pPr>
      <w:r w:rsidRPr="0077687A">
        <w:rPr>
          <w:rFonts w:ascii="Verdana" w:eastAsia="Calibri" w:hAnsi="Verdana" w:cs="Times New Roman"/>
          <w:sz w:val="20"/>
          <w:szCs w:val="20"/>
          <w:lang w:eastAsia="it-IT"/>
        </w:rPr>
        <w:tab/>
      </w:r>
      <w:r w:rsidRPr="0077687A">
        <w:rPr>
          <w:rFonts w:ascii="Verdana" w:eastAsia="Calibri" w:hAnsi="Verdana" w:cs="Times New Roman"/>
          <w:sz w:val="20"/>
          <w:szCs w:val="20"/>
          <w:lang w:eastAsia="it-IT"/>
        </w:rPr>
        <w:tab/>
      </w:r>
      <w:r w:rsidRPr="0077687A">
        <w:rPr>
          <w:rFonts w:ascii="Verdana" w:eastAsia="Calibri" w:hAnsi="Verdana" w:cs="Times New Roman"/>
          <w:sz w:val="20"/>
          <w:szCs w:val="20"/>
          <w:lang w:eastAsia="it-IT"/>
        </w:rPr>
        <w:tab/>
      </w:r>
      <w:r w:rsidRPr="0077687A">
        <w:rPr>
          <w:rFonts w:ascii="Verdana" w:eastAsia="Calibri" w:hAnsi="Verdana" w:cs="Times New Roman"/>
          <w:sz w:val="20"/>
          <w:szCs w:val="20"/>
          <w:lang w:eastAsia="it-IT"/>
        </w:rPr>
        <w:tab/>
      </w:r>
      <w:r w:rsidRPr="0077687A">
        <w:rPr>
          <w:rFonts w:ascii="Verdana" w:eastAsia="Calibri" w:hAnsi="Verdana" w:cs="Times New Roman"/>
          <w:sz w:val="20"/>
          <w:szCs w:val="20"/>
          <w:lang w:eastAsia="it-IT"/>
        </w:rPr>
        <w:tab/>
      </w:r>
      <w:r w:rsidRPr="0077687A">
        <w:rPr>
          <w:rFonts w:ascii="Verdana" w:eastAsia="Calibri" w:hAnsi="Verdana" w:cs="Times New Roman"/>
          <w:sz w:val="20"/>
          <w:szCs w:val="20"/>
          <w:lang w:eastAsia="it-IT"/>
        </w:rPr>
        <w:tab/>
        <w:t>d. FRANCO SCARMONCIN</w:t>
      </w:r>
    </w:p>
    <w:p w:rsidR="0077687A" w:rsidRPr="00F44617" w:rsidRDefault="0077687A" w:rsidP="0077687A">
      <w:pPr>
        <w:spacing w:after="0" w:line="240" w:lineRule="auto"/>
        <w:rPr>
          <w:rFonts w:ascii="Verdana" w:eastAsia="Calibri" w:hAnsi="Verdana" w:cs="Times New Roman"/>
          <w:lang w:eastAsia="it-IT"/>
        </w:rPr>
      </w:pPr>
      <w:r w:rsidRPr="0077687A">
        <w:rPr>
          <w:rFonts w:ascii="Verdana" w:eastAsia="Calibri" w:hAnsi="Verdana" w:cs="Times New Roman"/>
          <w:lang w:eastAsia="it-IT"/>
        </w:rPr>
        <w:tab/>
      </w:r>
      <w:r w:rsidRPr="0077687A">
        <w:rPr>
          <w:rFonts w:ascii="Verdana" w:eastAsia="Calibri" w:hAnsi="Verdana" w:cs="Times New Roman"/>
          <w:lang w:eastAsia="it-IT"/>
        </w:rPr>
        <w:tab/>
      </w:r>
      <w:r w:rsidRPr="0077687A">
        <w:rPr>
          <w:rFonts w:ascii="Verdana" w:eastAsia="Calibri" w:hAnsi="Verdana" w:cs="Times New Roman"/>
          <w:lang w:eastAsia="it-IT"/>
        </w:rPr>
        <w:tab/>
      </w:r>
      <w:r w:rsidRPr="0077687A">
        <w:rPr>
          <w:rFonts w:ascii="Verdana" w:eastAsia="Calibri" w:hAnsi="Verdana" w:cs="Times New Roman"/>
          <w:lang w:eastAsia="it-IT"/>
        </w:rPr>
        <w:tab/>
      </w:r>
      <w:r w:rsidRPr="0077687A">
        <w:rPr>
          <w:rFonts w:ascii="Verdana" w:eastAsia="Calibri" w:hAnsi="Verdana" w:cs="Times New Roman"/>
          <w:lang w:eastAsia="it-IT"/>
        </w:rPr>
        <w:tab/>
      </w:r>
      <w:r w:rsidRPr="0077687A">
        <w:rPr>
          <w:rFonts w:ascii="Verdana" w:eastAsia="Calibri" w:hAnsi="Verdana" w:cs="Times New Roman"/>
          <w:lang w:eastAsia="it-IT"/>
        </w:rPr>
        <w:tab/>
      </w:r>
      <w:r w:rsidRPr="00F44617">
        <w:rPr>
          <w:rFonts w:ascii="Verdana" w:eastAsia="Calibri" w:hAnsi="Verdana" w:cs="Times New Roman"/>
          <w:lang w:eastAsia="it-IT"/>
        </w:rPr>
        <w:t xml:space="preserve">    </w:t>
      </w:r>
      <w:proofErr w:type="spellStart"/>
      <w:r w:rsidRPr="00F44617">
        <w:rPr>
          <w:rFonts w:ascii="Verdana" w:eastAsia="Calibri" w:hAnsi="Verdana" w:cs="Times New Roman"/>
          <w:lang w:eastAsia="it-IT"/>
        </w:rPr>
        <w:t>cell</w:t>
      </w:r>
      <w:proofErr w:type="spellEnd"/>
      <w:r w:rsidRPr="00F44617">
        <w:rPr>
          <w:rFonts w:ascii="Verdana" w:eastAsia="Calibri" w:hAnsi="Verdana" w:cs="Times New Roman"/>
          <w:lang w:eastAsia="it-IT"/>
        </w:rPr>
        <w:t>. 338 934 4019</w:t>
      </w:r>
    </w:p>
    <w:p w:rsidR="0077687A" w:rsidRPr="00F44617" w:rsidRDefault="0077687A" w:rsidP="0077687A">
      <w:pPr>
        <w:spacing w:after="0" w:line="240" w:lineRule="auto"/>
        <w:rPr>
          <w:rFonts w:ascii="Verdana" w:eastAsia="Calibri" w:hAnsi="Verdana" w:cs="Times New Roman"/>
          <w:lang w:eastAsia="it-IT"/>
        </w:rPr>
      </w:pPr>
      <w:r w:rsidRPr="00F44617">
        <w:rPr>
          <w:rFonts w:ascii="Verdana" w:eastAsia="Calibri" w:hAnsi="Verdana" w:cs="Times New Roman"/>
          <w:lang w:eastAsia="it-IT"/>
        </w:rPr>
        <w:tab/>
      </w:r>
      <w:r w:rsidRPr="00F44617">
        <w:rPr>
          <w:rFonts w:ascii="Verdana" w:eastAsia="Calibri" w:hAnsi="Verdana" w:cs="Times New Roman"/>
          <w:lang w:eastAsia="it-IT"/>
        </w:rPr>
        <w:tab/>
      </w:r>
      <w:r w:rsidRPr="00F44617">
        <w:rPr>
          <w:rFonts w:ascii="Verdana" w:eastAsia="Calibri" w:hAnsi="Verdana" w:cs="Times New Roman"/>
          <w:lang w:eastAsia="it-IT"/>
        </w:rPr>
        <w:tab/>
        <w:t xml:space="preserve">        email: franco.scarmoncin@gmail.com</w:t>
      </w:r>
    </w:p>
    <w:p w:rsidR="0077687A" w:rsidRPr="00F44617" w:rsidRDefault="0077687A" w:rsidP="0077687A">
      <w:pPr>
        <w:spacing w:after="0" w:line="240" w:lineRule="auto"/>
        <w:rPr>
          <w:rFonts w:ascii="Verdana" w:eastAsia="Calibri" w:hAnsi="Verdana" w:cs="Times New Roman"/>
          <w:lang w:eastAsia="it-IT"/>
        </w:rPr>
      </w:pPr>
      <w:r w:rsidRPr="00F44617">
        <w:rPr>
          <w:rFonts w:ascii="Verdana" w:eastAsia="Calibri" w:hAnsi="Verdana" w:cs="Times New Roman"/>
          <w:lang w:eastAsia="it-IT"/>
        </w:rPr>
        <w:tab/>
      </w:r>
      <w:r w:rsidRPr="00F44617">
        <w:rPr>
          <w:rFonts w:ascii="Verdana" w:eastAsia="Calibri" w:hAnsi="Verdana" w:cs="Times New Roman"/>
          <w:lang w:eastAsia="it-IT"/>
        </w:rPr>
        <w:tab/>
      </w:r>
      <w:r w:rsidRPr="00F44617">
        <w:rPr>
          <w:rFonts w:ascii="Verdana" w:eastAsia="Calibri" w:hAnsi="Verdana" w:cs="Times New Roman"/>
          <w:lang w:eastAsia="it-IT"/>
        </w:rPr>
        <w:tab/>
      </w:r>
      <w:r w:rsidRPr="00F44617">
        <w:rPr>
          <w:rFonts w:ascii="Verdana" w:eastAsia="Calibri" w:hAnsi="Verdana" w:cs="Times New Roman"/>
          <w:lang w:eastAsia="it-IT"/>
        </w:rPr>
        <w:tab/>
        <w:t xml:space="preserve">    </w:t>
      </w:r>
      <w:r w:rsidRPr="00F44617">
        <w:rPr>
          <w:rFonts w:ascii="Verdana" w:eastAsia="Calibri" w:hAnsi="Verdana" w:cs="Times New Roman"/>
          <w:lang w:eastAsia="it-IT"/>
        </w:rPr>
        <w:tab/>
      </w:r>
      <w:r w:rsidRPr="00F44617">
        <w:rPr>
          <w:rFonts w:ascii="Verdana" w:eastAsia="Calibri" w:hAnsi="Verdana" w:cs="Times New Roman"/>
          <w:lang w:eastAsia="it-IT"/>
        </w:rPr>
        <w:tab/>
        <w:t xml:space="preserve"> www.scarmoncin.org</w:t>
      </w:r>
    </w:p>
    <w:p w:rsidR="0077687A" w:rsidRPr="00F44617" w:rsidRDefault="0077687A" w:rsidP="0077687A">
      <w:pPr>
        <w:spacing w:after="0" w:line="240" w:lineRule="auto"/>
        <w:rPr>
          <w:rFonts w:ascii="Verdana" w:eastAsia="Calibri" w:hAnsi="Verdana" w:cs="Times New Roman"/>
          <w:sz w:val="10"/>
          <w:szCs w:val="10"/>
          <w:lang w:eastAsia="it-IT"/>
        </w:rPr>
      </w:pPr>
    </w:p>
    <w:p w:rsidR="0077687A" w:rsidRPr="00F44617" w:rsidRDefault="0077687A" w:rsidP="00996499">
      <w:pPr>
        <w:spacing w:after="0" w:line="240" w:lineRule="auto"/>
        <w:jc w:val="both"/>
        <w:rPr>
          <w:rFonts w:ascii="Verdana" w:eastAsia="Calibri" w:hAnsi="Verdana" w:cs="Times New Roman"/>
          <w:sz w:val="20"/>
          <w:szCs w:val="20"/>
          <w:lang w:eastAsia="it-IT"/>
        </w:rPr>
      </w:pPr>
      <w:r w:rsidRPr="00F44617">
        <w:rPr>
          <w:rFonts w:ascii="Verdana" w:eastAsia="Calibri" w:hAnsi="Verdana" w:cs="Times New Roman"/>
          <w:sz w:val="20"/>
          <w:szCs w:val="20"/>
          <w:lang w:eastAsia="it-IT"/>
        </w:rPr>
        <w:tab/>
      </w:r>
      <w:r w:rsidRPr="00F44617">
        <w:rPr>
          <w:rFonts w:ascii="Verdana" w:eastAsia="Calibri" w:hAnsi="Verdana" w:cs="Times New Roman"/>
          <w:sz w:val="20"/>
          <w:szCs w:val="20"/>
          <w:lang w:eastAsia="it-IT"/>
        </w:rPr>
        <w:tab/>
      </w:r>
      <w:r w:rsidRPr="00F44617">
        <w:rPr>
          <w:rFonts w:ascii="Verdana" w:eastAsia="Calibri" w:hAnsi="Verdana" w:cs="Times New Roman"/>
          <w:sz w:val="20"/>
          <w:szCs w:val="20"/>
          <w:lang w:eastAsia="it-IT"/>
        </w:rPr>
        <w:tab/>
      </w:r>
      <w:r w:rsidRPr="00F44617">
        <w:rPr>
          <w:rFonts w:ascii="Verdana" w:eastAsia="Calibri" w:hAnsi="Verdana" w:cs="Times New Roman"/>
          <w:sz w:val="20"/>
          <w:szCs w:val="20"/>
          <w:lang w:eastAsia="it-IT"/>
        </w:rPr>
        <w:tab/>
      </w:r>
      <w:r w:rsidRPr="00F44617">
        <w:rPr>
          <w:rFonts w:ascii="Verdana" w:eastAsia="Calibri" w:hAnsi="Verdana" w:cs="Times New Roman"/>
          <w:sz w:val="20"/>
          <w:szCs w:val="20"/>
          <w:lang w:eastAsia="it-IT"/>
        </w:rPr>
        <w:tab/>
      </w:r>
      <w:r w:rsidRPr="00F44617">
        <w:rPr>
          <w:rFonts w:ascii="Verdana" w:eastAsia="Calibri" w:hAnsi="Verdana" w:cs="Times New Roman"/>
          <w:sz w:val="20"/>
          <w:szCs w:val="20"/>
          <w:lang w:eastAsia="it-IT"/>
        </w:rPr>
        <w:tab/>
      </w:r>
      <w:r w:rsidRPr="00F44617">
        <w:rPr>
          <w:rFonts w:ascii="Verdana" w:eastAsia="Calibri" w:hAnsi="Verdana" w:cs="Times New Roman"/>
          <w:sz w:val="20"/>
          <w:szCs w:val="20"/>
          <w:lang w:eastAsia="it-IT"/>
        </w:rPr>
        <w:tab/>
      </w:r>
      <w:r w:rsidRPr="00F44617">
        <w:rPr>
          <w:rFonts w:ascii="Verdana" w:eastAsia="Calibri" w:hAnsi="Verdana" w:cs="Times New Roman"/>
          <w:sz w:val="20"/>
          <w:szCs w:val="20"/>
          <w:lang w:eastAsia="it-IT"/>
        </w:rPr>
        <w:tab/>
        <w:t>.17</w:t>
      </w:r>
    </w:p>
    <w:p w:rsidR="00C90868" w:rsidRPr="004B7447" w:rsidRDefault="00135C36" w:rsidP="00C66906">
      <w:pPr>
        <w:pStyle w:val="Nessunaspaziatura"/>
        <w:rPr>
          <w:rFonts w:ascii="Verdana" w:hAnsi="Verdana"/>
          <w:sz w:val="10"/>
          <w:szCs w:val="10"/>
        </w:rPr>
      </w:pPr>
    </w:p>
    <w:p w:rsidR="003B532C" w:rsidRPr="00C66906" w:rsidRDefault="0033625F" w:rsidP="00C66906">
      <w:pPr>
        <w:pStyle w:val="Nessunaspaziatura"/>
        <w:rPr>
          <w:rFonts w:ascii="Verdana" w:hAnsi="Verdana"/>
          <w:sz w:val="28"/>
          <w:szCs w:val="28"/>
        </w:rPr>
      </w:pPr>
      <w:r>
        <w:rPr>
          <w:rFonts w:ascii="Verdana" w:hAnsi="Verdana"/>
          <w:sz w:val="28"/>
          <w:szCs w:val="28"/>
        </w:rPr>
        <w:tab/>
        <w:t>NO CLERICALISMO</w:t>
      </w:r>
    </w:p>
    <w:p w:rsidR="003B532C" w:rsidRPr="004B7447" w:rsidRDefault="003B532C" w:rsidP="00C66906">
      <w:pPr>
        <w:pStyle w:val="Nessunaspaziatura"/>
        <w:rPr>
          <w:rFonts w:ascii="Verdana" w:hAnsi="Verdana"/>
          <w:sz w:val="10"/>
          <w:szCs w:val="10"/>
        </w:rPr>
      </w:pPr>
    </w:p>
    <w:p w:rsidR="003B532C" w:rsidRDefault="009C0089" w:rsidP="009C0089">
      <w:pPr>
        <w:pStyle w:val="Nessunaspaziatura"/>
        <w:ind w:firstLine="708"/>
        <w:jc w:val="both"/>
        <w:rPr>
          <w:rFonts w:ascii="Verdana" w:hAnsi="Verdana"/>
          <w:sz w:val="28"/>
          <w:szCs w:val="28"/>
        </w:rPr>
      </w:pPr>
      <w:r>
        <w:rPr>
          <w:rFonts w:ascii="Verdana" w:hAnsi="Verdana"/>
          <w:sz w:val="28"/>
          <w:szCs w:val="28"/>
        </w:rPr>
        <w:t>Per “clericalismo”</w:t>
      </w:r>
      <w:r w:rsidR="00F44617">
        <w:rPr>
          <w:rFonts w:ascii="Verdana" w:hAnsi="Verdana"/>
          <w:sz w:val="28"/>
          <w:szCs w:val="28"/>
        </w:rPr>
        <w:t>, in questa riflessione,</w:t>
      </w:r>
      <w:r>
        <w:rPr>
          <w:rFonts w:ascii="Verdana" w:hAnsi="Verdana"/>
          <w:sz w:val="28"/>
          <w:szCs w:val="28"/>
        </w:rPr>
        <w:t xml:space="preserve"> intendo tutto ciò che costituisce la cultura, il pensiero, i modi di agire, il comportamento, la maniera con cui ogni sacerdote si rapporta con gli altri, specie laici.</w:t>
      </w:r>
    </w:p>
    <w:p w:rsidR="009C0089" w:rsidRDefault="009C0089" w:rsidP="009C0089">
      <w:pPr>
        <w:pStyle w:val="Nessunaspaziatura"/>
        <w:jc w:val="both"/>
        <w:rPr>
          <w:rFonts w:ascii="Verdana" w:hAnsi="Verdana"/>
          <w:sz w:val="28"/>
          <w:szCs w:val="28"/>
        </w:rPr>
      </w:pPr>
      <w:r>
        <w:rPr>
          <w:rFonts w:ascii="Verdana" w:hAnsi="Verdana"/>
          <w:sz w:val="28"/>
          <w:szCs w:val="28"/>
        </w:rPr>
        <w:tab/>
        <w:t>Il clericalismo è un modo di pensare, parlare, agire… proprio di chi è prete</w:t>
      </w:r>
      <w:r w:rsidR="00455E55">
        <w:rPr>
          <w:rFonts w:ascii="Verdana" w:hAnsi="Verdana"/>
          <w:sz w:val="28"/>
          <w:szCs w:val="28"/>
        </w:rPr>
        <w:t>… tanto da farne una “casta”… e non è l’unica nella nostra società civile.</w:t>
      </w:r>
    </w:p>
    <w:p w:rsidR="009C0089" w:rsidRDefault="009C0089" w:rsidP="00455E55">
      <w:pPr>
        <w:pStyle w:val="Nessunaspaziatura"/>
        <w:ind w:firstLine="708"/>
        <w:jc w:val="both"/>
        <w:rPr>
          <w:rFonts w:ascii="Verdana" w:hAnsi="Verdana"/>
          <w:sz w:val="28"/>
          <w:szCs w:val="28"/>
        </w:rPr>
      </w:pPr>
      <w:r>
        <w:rPr>
          <w:rFonts w:ascii="Verdana" w:hAnsi="Verdana"/>
          <w:sz w:val="28"/>
          <w:szCs w:val="28"/>
        </w:rPr>
        <w:t xml:space="preserve">Gli interessati (i preti </w:t>
      </w:r>
      <w:r w:rsidR="00455E55">
        <w:rPr>
          <w:rFonts w:ascii="Verdana" w:hAnsi="Verdana"/>
          <w:sz w:val="28"/>
          <w:szCs w:val="28"/>
        </w:rPr>
        <w:t>appunto</w:t>
      </w:r>
      <w:r>
        <w:rPr>
          <w:rFonts w:ascii="Verdana" w:hAnsi="Verdana"/>
          <w:sz w:val="28"/>
          <w:szCs w:val="28"/>
        </w:rPr>
        <w:t xml:space="preserve">… </w:t>
      </w:r>
      <w:r w:rsidR="00455E55">
        <w:rPr>
          <w:rFonts w:ascii="Verdana" w:hAnsi="Verdana"/>
          <w:sz w:val="28"/>
          <w:szCs w:val="28"/>
        </w:rPr>
        <w:t>di cui faccio parte</w:t>
      </w:r>
      <w:r>
        <w:rPr>
          <w:rFonts w:ascii="Verdana" w:hAnsi="Verdana"/>
          <w:sz w:val="28"/>
          <w:szCs w:val="28"/>
        </w:rPr>
        <w:t xml:space="preserve"> anch’io) non avvertono questa differenza di pensiero e di mentalità rispetto a quella del mondo </w:t>
      </w:r>
      <w:r w:rsidR="00455E55">
        <w:rPr>
          <w:rFonts w:ascii="Verdana" w:hAnsi="Verdana"/>
          <w:sz w:val="28"/>
          <w:szCs w:val="28"/>
        </w:rPr>
        <w:t>laico</w:t>
      </w:r>
      <w:r>
        <w:rPr>
          <w:rFonts w:ascii="Verdana" w:hAnsi="Verdana"/>
          <w:sz w:val="28"/>
          <w:szCs w:val="28"/>
        </w:rPr>
        <w:t>… sono convinti che sia solamente il bagaglio teologico o i valori morali, la fede</w:t>
      </w:r>
      <w:r w:rsidR="004B7447">
        <w:rPr>
          <w:rFonts w:ascii="Verdana" w:hAnsi="Verdana"/>
          <w:sz w:val="28"/>
          <w:szCs w:val="28"/>
        </w:rPr>
        <w:t>….</w:t>
      </w:r>
      <w:r>
        <w:rPr>
          <w:rFonts w:ascii="Verdana" w:hAnsi="Verdana"/>
          <w:sz w:val="28"/>
          <w:szCs w:val="28"/>
        </w:rPr>
        <w:t xml:space="preserve"> a fare la differenza e a collocarli in un piano diverso rispetto </w:t>
      </w:r>
      <w:r>
        <w:rPr>
          <w:rFonts w:ascii="Verdana" w:hAnsi="Verdana"/>
          <w:sz w:val="28"/>
          <w:szCs w:val="28"/>
        </w:rPr>
        <w:lastRenderedPageBreak/>
        <w:t>alla cultura e al comportamento de</w:t>
      </w:r>
      <w:r w:rsidR="00455E55">
        <w:rPr>
          <w:rFonts w:ascii="Verdana" w:hAnsi="Verdana"/>
          <w:sz w:val="28"/>
          <w:szCs w:val="28"/>
        </w:rPr>
        <w:t>lle persone comuni</w:t>
      </w:r>
      <w:r>
        <w:rPr>
          <w:rFonts w:ascii="Verdana" w:hAnsi="Verdana"/>
          <w:sz w:val="28"/>
          <w:szCs w:val="28"/>
        </w:rPr>
        <w:t>.</w:t>
      </w:r>
    </w:p>
    <w:p w:rsidR="00D2568E" w:rsidRDefault="009C0089" w:rsidP="009C0089">
      <w:pPr>
        <w:pStyle w:val="Nessunaspaziatura"/>
        <w:jc w:val="both"/>
        <w:rPr>
          <w:rFonts w:ascii="Verdana" w:hAnsi="Verdana"/>
          <w:sz w:val="28"/>
          <w:szCs w:val="28"/>
        </w:rPr>
      </w:pPr>
      <w:r>
        <w:rPr>
          <w:rFonts w:ascii="Verdana" w:hAnsi="Verdana"/>
          <w:sz w:val="28"/>
          <w:szCs w:val="28"/>
        </w:rPr>
        <w:tab/>
        <w:t>Naturalmente possiamo incappare di tanto in tanto in preti che si differenziano dai loro confra</w:t>
      </w:r>
      <w:r w:rsidR="00D2568E">
        <w:rPr>
          <w:rFonts w:ascii="Verdana" w:hAnsi="Verdana"/>
          <w:sz w:val="28"/>
          <w:szCs w:val="28"/>
        </w:rPr>
        <w:t xml:space="preserve">telli; tuttavia fatte </w:t>
      </w:r>
      <w:r w:rsidR="00455E55">
        <w:rPr>
          <w:rFonts w:ascii="Verdana" w:hAnsi="Verdana"/>
          <w:sz w:val="28"/>
          <w:szCs w:val="28"/>
        </w:rPr>
        <w:t>rare</w:t>
      </w:r>
      <w:r w:rsidR="00D2568E">
        <w:rPr>
          <w:rFonts w:ascii="Verdana" w:hAnsi="Verdana"/>
          <w:sz w:val="28"/>
          <w:szCs w:val="28"/>
        </w:rPr>
        <w:t xml:space="preserve"> eccezioni</w:t>
      </w:r>
      <w:r w:rsidR="004B7447">
        <w:rPr>
          <w:rFonts w:ascii="Verdana" w:hAnsi="Verdana"/>
          <w:sz w:val="28"/>
          <w:szCs w:val="28"/>
        </w:rPr>
        <w:t>,</w:t>
      </w:r>
      <w:r w:rsidR="00D2568E">
        <w:rPr>
          <w:rFonts w:ascii="Verdana" w:hAnsi="Verdana"/>
          <w:sz w:val="28"/>
          <w:szCs w:val="28"/>
        </w:rPr>
        <w:t xml:space="preserve"> </w:t>
      </w:r>
      <w:r w:rsidR="004B7447">
        <w:rPr>
          <w:rFonts w:ascii="Verdana" w:hAnsi="Verdana"/>
          <w:sz w:val="28"/>
          <w:szCs w:val="28"/>
        </w:rPr>
        <w:t xml:space="preserve">tutti </w:t>
      </w:r>
      <w:r w:rsidR="00D2568E">
        <w:rPr>
          <w:rFonts w:ascii="Verdana" w:hAnsi="Verdana"/>
          <w:sz w:val="28"/>
          <w:szCs w:val="28"/>
        </w:rPr>
        <w:t xml:space="preserve">i preti </w:t>
      </w:r>
      <w:r w:rsidR="004B7447">
        <w:rPr>
          <w:rFonts w:ascii="Verdana" w:hAnsi="Verdana"/>
          <w:sz w:val="28"/>
          <w:szCs w:val="28"/>
        </w:rPr>
        <w:t>parlano</w:t>
      </w:r>
      <w:r w:rsidR="00D2568E">
        <w:rPr>
          <w:rFonts w:ascii="Verdana" w:hAnsi="Verdana"/>
          <w:sz w:val="28"/>
          <w:szCs w:val="28"/>
        </w:rPr>
        <w:t xml:space="preserve"> e si comportano da clericali, non riescono a svestirsi dei panni che li coprono e che rende oltremodo improbo per un laico entrare realmente in dialogo alla pari con un prete.</w:t>
      </w:r>
    </w:p>
    <w:p w:rsidR="00D2568E" w:rsidRDefault="00D2568E" w:rsidP="009C0089">
      <w:pPr>
        <w:pStyle w:val="Nessunaspaziatura"/>
        <w:jc w:val="both"/>
        <w:rPr>
          <w:rFonts w:ascii="Verdana" w:hAnsi="Verdana"/>
          <w:sz w:val="28"/>
          <w:szCs w:val="28"/>
        </w:rPr>
      </w:pPr>
      <w:r>
        <w:rPr>
          <w:rFonts w:ascii="Verdana" w:hAnsi="Verdana"/>
          <w:sz w:val="28"/>
          <w:szCs w:val="28"/>
        </w:rPr>
        <w:tab/>
        <w:t>Il problema sta proprio qui: niente impedisce che un prete parli e agisca da prete… è un prete!</w:t>
      </w:r>
    </w:p>
    <w:p w:rsidR="009C0089" w:rsidRDefault="00D2568E" w:rsidP="009C0089">
      <w:pPr>
        <w:pStyle w:val="Nessunaspaziatura"/>
        <w:jc w:val="both"/>
        <w:rPr>
          <w:rFonts w:ascii="Verdana" w:hAnsi="Verdana"/>
          <w:sz w:val="28"/>
          <w:szCs w:val="28"/>
        </w:rPr>
      </w:pPr>
      <w:r>
        <w:rPr>
          <w:rFonts w:ascii="Verdana" w:hAnsi="Verdana"/>
          <w:sz w:val="28"/>
          <w:szCs w:val="28"/>
        </w:rPr>
        <w:t>Come nessuno si meraviglia se un medico parli con la cultura di medico e un</w:t>
      </w:r>
      <w:r w:rsidR="009C0089">
        <w:rPr>
          <w:rFonts w:ascii="Verdana" w:hAnsi="Verdana"/>
          <w:sz w:val="28"/>
          <w:szCs w:val="28"/>
        </w:rPr>
        <w:t xml:space="preserve"> </w:t>
      </w:r>
      <w:r w:rsidR="00E90395">
        <w:rPr>
          <w:rFonts w:ascii="Verdana" w:hAnsi="Verdana"/>
          <w:sz w:val="28"/>
          <w:szCs w:val="28"/>
        </w:rPr>
        <w:t>giovane dei c</w:t>
      </w:r>
      <w:r>
        <w:rPr>
          <w:rFonts w:ascii="Verdana" w:hAnsi="Verdana"/>
          <w:sz w:val="28"/>
          <w:szCs w:val="28"/>
        </w:rPr>
        <w:t>entr</w:t>
      </w:r>
      <w:r w:rsidR="00E90395">
        <w:rPr>
          <w:rFonts w:ascii="Verdana" w:hAnsi="Verdana"/>
          <w:sz w:val="28"/>
          <w:szCs w:val="28"/>
        </w:rPr>
        <w:t>i s</w:t>
      </w:r>
      <w:r>
        <w:rPr>
          <w:rFonts w:ascii="Verdana" w:hAnsi="Verdana"/>
          <w:sz w:val="28"/>
          <w:szCs w:val="28"/>
        </w:rPr>
        <w:t>ociali usi un linguaggio proprio dei giovani contestatori.</w:t>
      </w:r>
    </w:p>
    <w:p w:rsidR="00D2568E" w:rsidRDefault="00D2568E" w:rsidP="009C0089">
      <w:pPr>
        <w:pStyle w:val="Nessunaspaziatura"/>
        <w:jc w:val="both"/>
        <w:rPr>
          <w:rFonts w:ascii="Verdana" w:hAnsi="Verdana"/>
          <w:sz w:val="28"/>
          <w:szCs w:val="28"/>
        </w:rPr>
      </w:pPr>
      <w:r>
        <w:rPr>
          <w:rFonts w:ascii="Verdana" w:hAnsi="Verdana"/>
          <w:sz w:val="28"/>
          <w:szCs w:val="28"/>
        </w:rPr>
        <w:tab/>
        <w:t>La difficoltà (</w:t>
      </w:r>
      <w:r w:rsidR="00E90395">
        <w:rPr>
          <w:rFonts w:ascii="Verdana" w:hAnsi="Verdana"/>
          <w:sz w:val="28"/>
          <w:szCs w:val="28"/>
        </w:rPr>
        <w:t>probabilmente</w:t>
      </w:r>
      <w:r>
        <w:rPr>
          <w:rFonts w:ascii="Verdana" w:hAnsi="Verdana"/>
          <w:sz w:val="28"/>
          <w:szCs w:val="28"/>
        </w:rPr>
        <w:t xml:space="preserve"> non è solo del clero</w:t>
      </w:r>
      <w:r w:rsidR="00E723EA">
        <w:rPr>
          <w:rFonts w:ascii="Verdana" w:hAnsi="Verdana"/>
          <w:sz w:val="28"/>
          <w:szCs w:val="28"/>
        </w:rPr>
        <w:t>,</w:t>
      </w:r>
      <w:r w:rsidR="00455E55">
        <w:rPr>
          <w:rFonts w:ascii="Verdana" w:hAnsi="Verdana"/>
          <w:sz w:val="28"/>
          <w:szCs w:val="28"/>
        </w:rPr>
        <w:t xml:space="preserve"> m</w:t>
      </w:r>
      <w:r w:rsidR="00E723EA">
        <w:rPr>
          <w:rFonts w:ascii="Verdana" w:hAnsi="Verdana"/>
          <w:sz w:val="28"/>
          <w:szCs w:val="28"/>
        </w:rPr>
        <w:t>a di ogni categoria o casta con mentalità ristretta, chiusa,</w:t>
      </w:r>
      <w:r>
        <w:rPr>
          <w:rFonts w:ascii="Verdana" w:hAnsi="Verdana"/>
          <w:sz w:val="28"/>
          <w:szCs w:val="28"/>
        </w:rPr>
        <w:t xml:space="preserve">) è quando si tenta di entrare in dialogo con un prete, quando si vuole esporre un problema e si </w:t>
      </w:r>
      <w:r w:rsidR="00455E55">
        <w:rPr>
          <w:rFonts w:ascii="Verdana" w:hAnsi="Verdana"/>
          <w:sz w:val="28"/>
          <w:szCs w:val="28"/>
        </w:rPr>
        <w:t>cerca</w:t>
      </w:r>
      <w:r>
        <w:rPr>
          <w:rFonts w:ascii="Verdana" w:hAnsi="Verdana"/>
          <w:sz w:val="28"/>
          <w:szCs w:val="28"/>
        </w:rPr>
        <w:t xml:space="preserve"> di mettere sul tavolo le proprie ragioni, quando si vorrebbe far capire che la lettura di un fatto o di una situazione può essere vista e letta anche </w:t>
      </w:r>
      <w:r w:rsidR="00455E55">
        <w:rPr>
          <w:rFonts w:ascii="Verdana" w:hAnsi="Verdana"/>
          <w:sz w:val="28"/>
          <w:szCs w:val="28"/>
        </w:rPr>
        <w:t>sotto</w:t>
      </w:r>
      <w:r>
        <w:rPr>
          <w:rFonts w:ascii="Verdana" w:hAnsi="Verdana"/>
          <w:sz w:val="28"/>
          <w:szCs w:val="28"/>
        </w:rPr>
        <w:t xml:space="preserve"> altre visuali: il prete ti parla come se avesse già la verità in tasca e tu sia sempre un </w:t>
      </w:r>
      <w:r w:rsidR="00E723EA">
        <w:rPr>
          <w:rFonts w:ascii="Verdana" w:hAnsi="Verdana"/>
          <w:sz w:val="28"/>
          <w:szCs w:val="28"/>
        </w:rPr>
        <w:t>poveretto da illuminare,</w:t>
      </w:r>
      <w:r>
        <w:rPr>
          <w:rFonts w:ascii="Verdana" w:hAnsi="Verdana"/>
          <w:sz w:val="28"/>
          <w:szCs w:val="28"/>
        </w:rPr>
        <w:t xml:space="preserve"> bisogno</w:t>
      </w:r>
      <w:r w:rsidR="00E723EA">
        <w:rPr>
          <w:rFonts w:ascii="Verdana" w:hAnsi="Verdana"/>
          <w:sz w:val="28"/>
          <w:szCs w:val="28"/>
        </w:rPr>
        <w:t>so</w:t>
      </w:r>
      <w:r>
        <w:rPr>
          <w:rFonts w:ascii="Verdana" w:hAnsi="Verdana"/>
          <w:sz w:val="28"/>
          <w:szCs w:val="28"/>
        </w:rPr>
        <w:t xml:space="preserve"> di ascoltare e imparare.</w:t>
      </w:r>
    </w:p>
    <w:p w:rsidR="00D2568E" w:rsidRDefault="00D2568E" w:rsidP="009C0089">
      <w:pPr>
        <w:pStyle w:val="Nessunaspaziatura"/>
        <w:jc w:val="both"/>
        <w:rPr>
          <w:rFonts w:ascii="Verdana" w:hAnsi="Verdana"/>
          <w:sz w:val="28"/>
          <w:szCs w:val="28"/>
        </w:rPr>
      </w:pPr>
      <w:r>
        <w:rPr>
          <w:rFonts w:ascii="Verdana" w:hAnsi="Verdana"/>
          <w:sz w:val="28"/>
          <w:szCs w:val="28"/>
        </w:rPr>
        <w:tab/>
        <w:t>Anche altre categorie</w:t>
      </w:r>
      <w:r w:rsidR="00455E55">
        <w:rPr>
          <w:rFonts w:ascii="Verdana" w:hAnsi="Verdana"/>
          <w:sz w:val="28"/>
          <w:szCs w:val="28"/>
        </w:rPr>
        <w:t xml:space="preserve"> e professionisti</w:t>
      </w:r>
      <w:r>
        <w:rPr>
          <w:rFonts w:ascii="Verdana" w:hAnsi="Verdana"/>
          <w:sz w:val="28"/>
          <w:szCs w:val="28"/>
        </w:rPr>
        <w:t xml:space="preserve"> mi rendo conto (es. medici, psicologi, sociologi, psichiatri, politici, </w:t>
      </w:r>
      <w:proofErr w:type="spellStart"/>
      <w:r>
        <w:rPr>
          <w:rFonts w:ascii="Verdana" w:hAnsi="Verdana"/>
          <w:sz w:val="28"/>
          <w:szCs w:val="28"/>
        </w:rPr>
        <w:t>ecc</w:t>
      </w:r>
      <w:proofErr w:type="spellEnd"/>
      <w:r>
        <w:rPr>
          <w:rFonts w:ascii="Verdana" w:hAnsi="Verdana"/>
          <w:sz w:val="28"/>
          <w:szCs w:val="28"/>
        </w:rPr>
        <w:t>…) tendono a comportarsi come avessero già in tasca il verbo di Dio e la verità per cui ti senti sempr</w:t>
      </w:r>
      <w:r w:rsidR="00E723EA">
        <w:rPr>
          <w:rFonts w:ascii="Verdana" w:hAnsi="Verdana"/>
          <w:sz w:val="28"/>
          <w:szCs w:val="28"/>
        </w:rPr>
        <w:t>e uno scolaretto davanti a loro;</w:t>
      </w:r>
      <w:r>
        <w:rPr>
          <w:rFonts w:ascii="Verdana" w:hAnsi="Verdana"/>
          <w:sz w:val="28"/>
          <w:szCs w:val="28"/>
        </w:rPr>
        <w:t xml:space="preserve"> ma diventa </w:t>
      </w:r>
      <w:r w:rsidR="00E723EA">
        <w:rPr>
          <w:rFonts w:ascii="Verdana" w:hAnsi="Verdana"/>
          <w:sz w:val="28"/>
          <w:szCs w:val="28"/>
        </w:rPr>
        <w:t xml:space="preserve">addirittura </w:t>
      </w:r>
      <w:r>
        <w:rPr>
          <w:rFonts w:ascii="Verdana" w:hAnsi="Verdana"/>
          <w:sz w:val="28"/>
          <w:szCs w:val="28"/>
        </w:rPr>
        <w:t xml:space="preserve">urtante se devi </w:t>
      </w:r>
      <w:r w:rsidR="00862690">
        <w:rPr>
          <w:rFonts w:ascii="Verdana" w:hAnsi="Verdana"/>
          <w:sz w:val="28"/>
          <w:szCs w:val="28"/>
        </w:rPr>
        <w:t xml:space="preserve">trattare </w:t>
      </w:r>
      <w:r w:rsidR="00455E55">
        <w:rPr>
          <w:rFonts w:ascii="Verdana" w:hAnsi="Verdana"/>
          <w:sz w:val="28"/>
          <w:szCs w:val="28"/>
        </w:rPr>
        <w:t xml:space="preserve">con un prete </w:t>
      </w:r>
      <w:r w:rsidR="00862690">
        <w:rPr>
          <w:rFonts w:ascii="Verdana" w:hAnsi="Verdana"/>
          <w:sz w:val="28"/>
          <w:szCs w:val="28"/>
        </w:rPr>
        <w:t xml:space="preserve">un argomento </w:t>
      </w:r>
      <w:r w:rsidR="00E723EA">
        <w:rPr>
          <w:rFonts w:ascii="Verdana" w:hAnsi="Verdana"/>
          <w:sz w:val="28"/>
          <w:szCs w:val="28"/>
        </w:rPr>
        <w:t>di cui hai una certa conoscenza</w:t>
      </w:r>
      <w:r w:rsidR="00455E55">
        <w:rPr>
          <w:rFonts w:ascii="Verdana" w:hAnsi="Verdana"/>
          <w:sz w:val="28"/>
          <w:szCs w:val="28"/>
        </w:rPr>
        <w:t xml:space="preserve"> o sei direttamente interessato:</w:t>
      </w:r>
      <w:r w:rsidR="00E723EA">
        <w:rPr>
          <w:rFonts w:ascii="Verdana" w:hAnsi="Verdana"/>
          <w:sz w:val="28"/>
          <w:szCs w:val="28"/>
        </w:rPr>
        <w:t xml:space="preserve"> </w:t>
      </w:r>
      <w:r w:rsidR="00862690">
        <w:rPr>
          <w:rFonts w:ascii="Verdana" w:hAnsi="Verdana"/>
          <w:sz w:val="28"/>
          <w:szCs w:val="28"/>
        </w:rPr>
        <w:t xml:space="preserve">ti dà </w:t>
      </w:r>
      <w:r w:rsidR="00862690">
        <w:rPr>
          <w:rFonts w:ascii="Verdana" w:hAnsi="Verdana"/>
          <w:sz w:val="28"/>
          <w:szCs w:val="28"/>
        </w:rPr>
        <w:lastRenderedPageBreak/>
        <w:t>l’impressione che come la pensa lui sia giusto e come la pensi tu sia tutto sbagliato;</w:t>
      </w:r>
    </w:p>
    <w:p w:rsidR="00862690" w:rsidRDefault="00862690" w:rsidP="009C0089">
      <w:pPr>
        <w:pStyle w:val="Nessunaspaziatura"/>
        <w:jc w:val="both"/>
        <w:rPr>
          <w:rFonts w:ascii="Verdana" w:hAnsi="Verdana"/>
          <w:sz w:val="28"/>
          <w:szCs w:val="28"/>
        </w:rPr>
      </w:pPr>
      <w:r>
        <w:rPr>
          <w:rFonts w:ascii="Verdana" w:hAnsi="Verdana"/>
          <w:sz w:val="28"/>
          <w:szCs w:val="28"/>
        </w:rPr>
        <w:t>ti sembra che la tua mentalità laica non riesca proprio a incontrarsi sul medesimo piano di quella del prete che ti sta di</w:t>
      </w:r>
      <w:r w:rsidR="00E723EA">
        <w:rPr>
          <w:rFonts w:ascii="Verdana" w:hAnsi="Verdana"/>
          <w:sz w:val="28"/>
          <w:szCs w:val="28"/>
        </w:rPr>
        <w:t xml:space="preserve"> fronte e con cui stai parlando:</w:t>
      </w:r>
    </w:p>
    <w:p w:rsidR="00E723EA" w:rsidRDefault="00E723EA" w:rsidP="009C0089">
      <w:pPr>
        <w:pStyle w:val="Nessunaspaziatura"/>
        <w:jc w:val="both"/>
        <w:rPr>
          <w:rFonts w:ascii="Verdana" w:hAnsi="Verdana"/>
          <w:sz w:val="28"/>
          <w:szCs w:val="28"/>
        </w:rPr>
      </w:pPr>
      <w:r>
        <w:rPr>
          <w:rFonts w:ascii="Verdana" w:hAnsi="Verdana"/>
          <w:sz w:val="28"/>
          <w:szCs w:val="28"/>
        </w:rPr>
        <w:t>sono mondi paralleli senza possibilità di incontro.</w:t>
      </w:r>
    </w:p>
    <w:p w:rsidR="00E723EA" w:rsidRDefault="00E723EA" w:rsidP="009C0089">
      <w:pPr>
        <w:pStyle w:val="Nessunaspaziatura"/>
        <w:jc w:val="both"/>
        <w:rPr>
          <w:rFonts w:ascii="Verdana" w:hAnsi="Verdana"/>
          <w:sz w:val="28"/>
          <w:szCs w:val="28"/>
        </w:rPr>
      </w:pPr>
      <w:r>
        <w:rPr>
          <w:rFonts w:ascii="Verdana" w:hAnsi="Verdana"/>
          <w:sz w:val="28"/>
          <w:szCs w:val="28"/>
        </w:rPr>
        <w:t xml:space="preserve">Il bello è che il prete </w:t>
      </w:r>
      <w:r w:rsidR="00455E55">
        <w:rPr>
          <w:rFonts w:ascii="Verdana" w:hAnsi="Verdana"/>
          <w:sz w:val="28"/>
          <w:szCs w:val="28"/>
        </w:rPr>
        <w:t>è convinto</w:t>
      </w:r>
      <w:r>
        <w:rPr>
          <w:rFonts w:ascii="Verdana" w:hAnsi="Verdana"/>
          <w:sz w:val="28"/>
          <w:szCs w:val="28"/>
        </w:rPr>
        <w:t xml:space="preserve"> di aver ragione!</w:t>
      </w:r>
    </w:p>
    <w:p w:rsidR="00862690" w:rsidRDefault="00862690" w:rsidP="009C0089">
      <w:pPr>
        <w:pStyle w:val="Nessunaspaziatura"/>
        <w:jc w:val="both"/>
        <w:rPr>
          <w:rFonts w:ascii="Verdana" w:hAnsi="Verdana"/>
          <w:sz w:val="28"/>
          <w:szCs w:val="28"/>
        </w:rPr>
      </w:pPr>
      <w:r>
        <w:rPr>
          <w:rFonts w:ascii="Verdana" w:hAnsi="Verdana"/>
          <w:sz w:val="28"/>
          <w:szCs w:val="28"/>
        </w:rPr>
        <w:tab/>
        <w:t xml:space="preserve">Per </w:t>
      </w:r>
      <w:r w:rsidR="00E723EA">
        <w:rPr>
          <w:rFonts w:ascii="Verdana" w:hAnsi="Verdana"/>
          <w:sz w:val="28"/>
          <w:szCs w:val="28"/>
        </w:rPr>
        <w:t>alcuni</w:t>
      </w:r>
      <w:r>
        <w:rPr>
          <w:rFonts w:ascii="Verdana" w:hAnsi="Verdana"/>
          <w:sz w:val="28"/>
          <w:szCs w:val="28"/>
        </w:rPr>
        <w:t xml:space="preserve"> preti</w:t>
      </w:r>
      <w:r w:rsidR="00E723EA">
        <w:rPr>
          <w:rFonts w:ascii="Verdana" w:hAnsi="Verdana"/>
          <w:sz w:val="28"/>
          <w:szCs w:val="28"/>
        </w:rPr>
        <w:t xml:space="preserve"> (la maggioranza)</w:t>
      </w:r>
      <w:r>
        <w:rPr>
          <w:rFonts w:ascii="Verdana" w:hAnsi="Verdana"/>
          <w:sz w:val="28"/>
          <w:szCs w:val="28"/>
        </w:rPr>
        <w:t xml:space="preserve">, </w:t>
      </w:r>
      <w:r w:rsidR="00E723EA">
        <w:rPr>
          <w:rFonts w:ascii="Verdana" w:hAnsi="Verdana"/>
          <w:sz w:val="28"/>
          <w:szCs w:val="28"/>
        </w:rPr>
        <w:t>esistono</w:t>
      </w:r>
      <w:r>
        <w:rPr>
          <w:rFonts w:ascii="Verdana" w:hAnsi="Verdana"/>
          <w:sz w:val="28"/>
          <w:szCs w:val="28"/>
        </w:rPr>
        <w:t xml:space="preserve"> argomenti </w:t>
      </w:r>
      <w:r w:rsidR="00E723EA">
        <w:rPr>
          <w:rFonts w:ascii="Verdana" w:hAnsi="Verdana"/>
          <w:sz w:val="28"/>
          <w:szCs w:val="28"/>
        </w:rPr>
        <w:t>“</w:t>
      </w:r>
      <w:r>
        <w:rPr>
          <w:rFonts w:ascii="Verdana" w:hAnsi="Verdana"/>
          <w:sz w:val="28"/>
          <w:szCs w:val="28"/>
        </w:rPr>
        <w:t>tabù</w:t>
      </w:r>
      <w:r w:rsidR="00E723EA">
        <w:rPr>
          <w:rFonts w:ascii="Verdana" w:hAnsi="Verdana"/>
          <w:sz w:val="28"/>
          <w:szCs w:val="28"/>
        </w:rPr>
        <w:t>”</w:t>
      </w:r>
      <w:r>
        <w:rPr>
          <w:rFonts w:ascii="Verdana" w:hAnsi="Verdana"/>
          <w:sz w:val="28"/>
          <w:szCs w:val="28"/>
        </w:rPr>
        <w:t xml:space="preserve">, </w:t>
      </w:r>
      <w:r w:rsidR="00E723EA">
        <w:rPr>
          <w:rFonts w:ascii="Verdana" w:hAnsi="Verdana"/>
          <w:sz w:val="28"/>
          <w:szCs w:val="28"/>
        </w:rPr>
        <w:t>difficili da trattare e molto scivolosi… e</w:t>
      </w:r>
      <w:r>
        <w:rPr>
          <w:rFonts w:ascii="Verdana" w:hAnsi="Verdana"/>
          <w:sz w:val="28"/>
          <w:szCs w:val="28"/>
        </w:rPr>
        <w:t xml:space="preserve"> se </w:t>
      </w:r>
      <w:r w:rsidR="00E723EA">
        <w:rPr>
          <w:rFonts w:ascii="Verdana" w:hAnsi="Verdana"/>
          <w:sz w:val="28"/>
          <w:szCs w:val="28"/>
        </w:rPr>
        <w:t>non si può evitare di parlarne</w:t>
      </w:r>
      <w:r w:rsidR="00455E55">
        <w:rPr>
          <w:rFonts w:ascii="Verdana" w:hAnsi="Verdana"/>
          <w:sz w:val="28"/>
          <w:szCs w:val="28"/>
        </w:rPr>
        <w:t>:</w:t>
      </w:r>
      <w:r>
        <w:rPr>
          <w:rFonts w:ascii="Verdana" w:hAnsi="Verdana"/>
          <w:sz w:val="28"/>
          <w:szCs w:val="28"/>
        </w:rPr>
        <w:t xml:space="preserve"> o hanno già la risposta </w:t>
      </w:r>
      <w:proofErr w:type="spellStart"/>
      <w:r>
        <w:rPr>
          <w:rFonts w:ascii="Verdana" w:hAnsi="Verdana"/>
          <w:sz w:val="28"/>
          <w:szCs w:val="28"/>
        </w:rPr>
        <w:t>pre</w:t>
      </w:r>
      <w:proofErr w:type="spellEnd"/>
      <w:r>
        <w:rPr>
          <w:rFonts w:ascii="Verdana" w:hAnsi="Verdana"/>
          <w:sz w:val="28"/>
          <w:szCs w:val="28"/>
        </w:rPr>
        <w:t>-stampata</w:t>
      </w:r>
      <w:r w:rsidR="00E723EA">
        <w:rPr>
          <w:rFonts w:ascii="Verdana" w:hAnsi="Verdana"/>
          <w:sz w:val="28"/>
          <w:szCs w:val="28"/>
        </w:rPr>
        <w:t>,</w:t>
      </w:r>
      <w:r>
        <w:rPr>
          <w:rFonts w:ascii="Verdana" w:hAnsi="Verdana"/>
          <w:sz w:val="28"/>
          <w:szCs w:val="28"/>
        </w:rPr>
        <w:t xml:space="preserve"> oppure hai </w:t>
      </w:r>
      <w:r w:rsidR="00455E55">
        <w:rPr>
          <w:rFonts w:ascii="Verdana" w:hAnsi="Verdana"/>
          <w:sz w:val="28"/>
          <w:szCs w:val="28"/>
        </w:rPr>
        <w:t>la sensazione</w:t>
      </w:r>
      <w:r>
        <w:rPr>
          <w:rFonts w:ascii="Verdana" w:hAnsi="Verdana"/>
          <w:sz w:val="28"/>
          <w:szCs w:val="28"/>
        </w:rPr>
        <w:t xml:space="preserve"> che il prete davanti </w:t>
      </w:r>
      <w:r w:rsidR="00E723EA">
        <w:rPr>
          <w:rFonts w:ascii="Verdana" w:hAnsi="Verdana"/>
          <w:sz w:val="28"/>
          <w:szCs w:val="28"/>
        </w:rPr>
        <w:t xml:space="preserve">a te </w:t>
      </w:r>
      <w:r>
        <w:rPr>
          <w:rFonts w:ascii="Verdana" w:hAnsi="Verdana"/>
          <w:sz w:val="28"/>
          <w:szCs w:val="28"/>
        </w:rPr>
        <w:t xml:space="preserve">non voglia prendere </w:t>
      </w:r>
      <w:r w:rsidR="00455E55">
        <w:rPr>
          <w:rFonts w:ascii="Verdana" w:hAnsi="Verdana"/>
          <w:sz w:val="28"/>
          <w:szCs w:val="28"/>
        </w:rPr>
        <w:t>atto dell</w:t>
      </w:r>
      <w:r>
        <w:rPr>
          <w:rFonts w:ascii="Verdana" w:hAnsi="Verdana"/>
          <w:sz w:val="28"/>
          <w:szCs w:val="28"/>
        </w:rPr>
        <w:t>e tue obiezioni, come se non avessero valore.</w:t>
      </w:r>
    </w:p>
    <w:p w:rsidR="00862690" w:rsidRDefault="00862690" w:rsidP="009C0089">
      <w:pPr>
        <w:pStyle w:val="Nessunaspaziatura"/>
        <w:jc w:val="both"/>
        <w:rPr>
          <w:rFonts w:ascii="Verdana" w:hAnsi="Verdana"/>
          <w:sz w:val="28"/>
          <w:szCs w:val="28"/>
        </w:rPr>
      </w:pPr>
      <w:r>
        <w:rPr>
          <w:rFonts w:ascii="Verdana" w:hAnsi="Verdana"/>
          <w:sz w:val="28"/>
          <w:szCs w:val="28"/>
        </w:rPr>
        <w:tab/>
        <w:t>E’ sufficiente che poniamo domande sul sesso, sul divorzio, sul matrimonio dei divorziati, sugli omosessuali, sull’interruzione d</w:t>
      </w:r>
      <w:r w:rsidR="00BB7D99">
        <w:rPr>
          <w:rFonts w:ascii="Verdana" w:hAnsi="Verdana"/>
          <w:sz w:val="28"/>
          <w:szCs w:val="28"/>
        </w:rPr>
        <w:t>ella</w:t>
      </w:r>
      <w:r>
        <w:rPr>
          <w:rFonts w:ascii="Verdana" w:hAnsi="Verdana"/>
          <w:sz w:val="28"/>
          <w:szCs w:val="28"/>
        </w:rPr>
        <w:t xml:space="preserve"> gravidanza, sull’eutanasia, sul testamento biologico, sulla fecondazione assistita, sull’inizio della vita al momento del concepimento, sull’uso dei preservativi, </w:t>
      </w:r>
      <w:proofErr w:type="spellStart"/>
      <w:r>
        <w:rPr>
          <w:rFonts w:ascii="Verdana" w:hAnsi="Verdana"/>
          <w:sz w:val="28"/>
          <w:szCs w:val="28"/>
        </w:rPr>
        <w:t>ecc</w:t>
      </w:r>
      <w:proofErr w:type="spellEnd"/>
      <w:r>
        <w:rPr>
          <w:rFonts w:ascii="Verdana" w:hAnsi="Verdana"/>
          <w:sz w:val="28"/>
          <w:szCs w:val="28"/>
        </w:rPr>
        <w:t>… e avremo non un vero dialogo, quanto una esposizione teologico-morale dei principi del Magistero, come fossero rivelati da Dio e indeformabili</w:t>
      </w:r>
      <w:r w:rsidR="00BB7D99">
        <w:rPr>
          <w:rFonts w:ascii="Verdana" w:hAnsi="Verdana"/>
          <w:sz w:val="28"/>
          <w:szCs w:val="28"/>
        </w:rPr>
        <w:t>: prendere o lasciare!</w:t>
      </w:r>
    </w:p>
    <w:p w:rsidR="003E7F91" w:rsidRDefault="003E7F91" w:rsidP="009C0089">
      <w:pPr>
        <w:pStyle w:val="Nessunaspaziatura"/>
        <w:jc w:val="both"/>
        <w:rPr>
          <w:rFonts w:ascii="Verdana" w:hAnsi="Verdana"/>
          <w:sz w:val="28"/>
          <w:szCs w:val="28"/>
        </w:rPr>
      </w:pPr>
      <w:r>
        <w:rPr>
          <w:rFonts w:ascii="Verdana" w:hAnsi="Verdana"/>
          <w:sz w:val="28"/>
          <w:szCs w:val="28"/>
        </w:rPr>
        <w:t>A meno che il prete non abbia assunto, con l’età e l’esperienza, una personale capacità critica (piuttosto rara) da saper distinguere i pronunciamenti del Magistero da quelli evangelici.</w:t>
      </w:r>
    </w:p>
    <w:p w:rsidR="00862690" w:rsidRDefault="00862690" w:rsidP="005055BE">
      <w:pPr>
        <w:pStyle w:val="Nessunaspaziatura"/>
        <w:ind w:firstLine="708"/>
        <w:jc w:val="both"/>
        <w:rPr>
          <w:rFonts w:ascii="Verdana" w:hAnsi="Verdana"/>
          <w:sz w:val="28"/>
          <w:szCs w:val="28"/>
        </w:rPr>
      </w:pPr>
      <w:r>
        <w:rPr>
          <w:rFonts w:ascii="Verdana" w:hAnsi="Verdana"/>
          <w:sz w:val="28"/>
          <w:szCs w:val="28"/>
        </w:rPr>
        <w:t>In realtà sappiamo</w:t>
      </w:r>
      <w:r w:rsidR="005055BE">
        <w:rPr>
          <w:rFonts w:ascii="Verdana" w:hAnsi="Verdana"/>
          <w:sz w:val="28"/>
          <w:szCs w:val="28"/>
        </w:rPr>
        <w:t xml:space="preserve"> che le sfumature </w:t>
      </w:r>
      <w:r w:rsidR="00BB7D99">
        <w:rPr>
          <w:rFonts w:ascii="Verdana" w:hAnsi="Verdana"/>
          <w:sz w:val="28"/>
          <w:szCs w:val="28"/>
        </w:rPr>
        <w:t>in un caso di divorzio e</w:t>
      </w:r>
      <w:r w:rsidR="005055BE">
        <w:rPr>
          <w:rFonts w:ascii="Verdana" w:hAnsi="Verdana"/>
          <w:sz w:val="28"/>
          <w:szCs w:val="28"/>
        </w:rPr>
        <w:t xml:space="preserve"> di un nuovo matrimonio… possono essere infinite, come sono infiniti e diversi i casi che si presentano.</w:t>
      </w:r>
    </w:p>
    <w:p w:rsidR="005055BE" w:rsidRDefault="005055BE" w:rsidP="005055BE">
      <w:pPr>
        <w:pStyle w:val="Nessunaspaziatura"/>
        <w:ind w:firstLine="708"/>
        <w:jc w:val="both"/>
        <w:rPr>
          <w:rFonts w:ascii="Verdana" w:hAnsi="Verdana"/>
          <w:sz w:val="28"/>
          <w:szCs w:val="28"/>
        </w:rPr>
      </w:pPr>
      <w:r>
        <w:rPr>
          <w:rFonts w:ascii="Verdana" w:hAnsi="Verdana"/>
          <w:sz w:val="28"/>
          <w:szCs w:val="28"/>
        </w:rPr>
        <w:t>Personalmente, pur credendo che il matrimonio sia per sua natura “indissolubile”</w:t>
      </w:r>
      <w:r w:rsidR="003B513D">
        <w:rPr>
          <w:rFonts w:ascii="Verdana" w:hAnsi="Verdana"/>
          <w:sz w:val="28"/>
          <w:szCs w:val="28"/>
        </w:rPr>
        <w:t>,</w:t>
      </w:r>
      <w:r>
        <w:rPr>
          <w:rFonts w:ascii="Verdana" w:hAnsi="Verdana"/>
          <w:sz w:val="28"/>
          <w:szCs w:val="28"/>
        </w:rPr>
        <w:t xml:space="preserve"> </w:t>
      </w:r>
      <w:r>
        <w:rPr>
          <w:rFonts w:ascii="Verdana" w:hAnsi="Verdana"/>
          <w:sz w:val="28"/>
          <w:szCs w:val="28"/>
        </w:rPr>
        <w:lastRenderedPageBreak/>
        <w:t>tuttavia credo sia un “ideale” a cui tendere più che un obbligo e una</w:t>
      </w:r>
      <w:r w:rsidR="003E7F91">
        <w:rPr>
          <w:rFonts w:ascii="Verdana" w:hAnsi="Verdana"/>
          <w:sz w:val="28"/>
          <w:szCs w:val="28"/>
        </w:rPr>
        <w:t xml:space="preserve"> costrizione…</w:t>
      </w:r>
      <w:r>
        <w:rPr>
          <w:rFonts w:ascii="Verdana" w:hAnsi="Verdana"/>
          <w:sz w:val="28"/>
          <w:szCs w:val="28"/>
        </w:rPr>
        <w:t xml:space="preserve"> </w:t>
      </w:r>
      <w:r w:rsidR="003B513D">
        <w:rPr>
          <w:rFonts w:ascii="Verdana" w:hAnsi="Verdana"/>
          <w:sz w:val="28"/>
          <w:szCs w:val="28"/>
        </w:rPr>
        <w:t>se</w:t>
      </w:r>
      <w:r>
        <w:rPr>
          <w:rFonts w:ascii="Verdana" w:hAnsi="Verdana"/>
          <w:sz w:val="28"/>
          <w:szCs w:val="28"/>
        </w:rPr>
        <w:t xml:space="preserve"> </w:t>
      </w:r>
      <w:r w:rsidR="003E7F91">
        <w:rPr>
          <w:rFonts w:ascii="Verdana" w:hAnsi="Verdana"/>
          <w:sz w:val="28"/>
          <w:szCs w:val="28"/>
        </w:rPr>
        <w:t>risulta</w:t>
      </w:r>
      <w:r>
        <w:rPr>
          <w:rFonts w:ascii="Verdana" w:hAnsi="Verdana"/>
          <w:sz w:val="28"/>
          <w:szCs w:val="28"/>
        </w:rPr>
        <w:t xml:space="preserve"> evidente che i due non possono ulteriormente convivere.</w:t>
      </w:r>
      <w:r>
        <w:rPr>
          <w:rFonts w:ascii="Verdana" w:hAnsi="Verdana"/>
          <w:sz w:val="28"/>
          <w:szCs w:val="28"/>
        </w:rPr>
        <w:tab/>
      </w:r>
    </w:p>
    <w:p w:rsidR="003E7F91" w:rsidRDefault="003B513D" w:rsidP="005055BE">
      <w:pPr>
        <w:pStyle w:val="Nessunaspaziatura"/>
        <w:ind w:firstLine="708"/>
        <w:jc w:val="both"/>
        <w:rPr>
          <w:rFonts w:ascii="Verdana" w:hAnsi="Verdana"/>
          <w:sz w:val="28"/>
          <w:szCs w:val="28"/>
        </w:rPr>
      </w:pPr>
      <w:r>
        <w:rPr>
          <w:rFonts w:ascii="Verdana" w:hAnsi="Verdana"/>
          <w:sz w:val="28"/>
          <w:szCs w:val="28"/>
        </w:rPr>
        <w:t>Un altro esempio:</w:t>
      </w:r>
      <w:r w:rsidR="005055BE">
        <w:rPr>
          <w:rFonts w:ascii="Verdana" w:hAnsi="Verdana"/>
          <w:sz w:val="28"/>
          <w:szCs w:val="28"/>
        </w:rPr>
        <w:t xml:space="preserve"> ritengo che la ” vita umana” non sia tale, né completa, né vera, né definitiva… con il concepimento… ma che si costituisca come tale, cioè come “vita umana”</w:t>
      </w:r>
      <w:r>
        <w:rPr>
          <w:rFonts w:ascii="Verdana" w:hAnsi="Verdana"/>
          <w:sz w:val="28"/>
          <w:szCs w:val="28"/>
        </w:rPr>
        <w:t>,</w:t>
      </w:r>
      <w:r w:rsidR="005055BE">
        <w:rPr>
          <w:rFonts w:ascii="Verdana" w:hAnsi="Verdana"/>
          <w:sz w:val="28"/>
          <w:szCs w:val="28"/>
        </w:rPr>
        <w:t xml:space="preserve"> mano a mano che l’essere concepito prende forma e</w:t>
      </w:r>
      <w:r w:rsidR="003E7F91">
        <w:rPr>
          <w:rFonts w:ascii="Verdana" w:hAnsi="Verdana"/>
          <w:sz w:val="28"/>
          <w:szCs w:val="28"/>
        </w:rPr>
        <w:t xml:space="preserve"> diventi un poco alla volta</w:t>
      </w:r>
      <w:r w:rsidR="005055BE">
        <w:rPr>
          <w:rFonts w:ascii="Verdana" w:hAnsi="Verdana"/>
          <w:sz w:val="28"/>
          <w:szCs w:val="28"/>
        </w:rPr>
        <w:t xml:space="preserve"> un “individuo”…</w:t>
      </w:r>
      <w:r w:rsidR="003E7F91">
        <w:rPr>
          <w:rFonts w:ascii="Verdana" w:hAnsi="Verdana"/>
          <w:sz w:val="28"/>
          <w:szCs w:val="28"/>
        </w:rPr>
        <w:t>.</w:t>
      </w:r>
    </w:p>
    <w:p w:rsidR="005055BE" w:rsidRDefault="003E7F91" w:rsidP="005055BE">
      <w:pPr>
        <w:pStyle w:val="Nessunaspaziatura"/>
        <w:ind w:firstLine="708"/>
        <w:jc w:val="both"/>
        <w:rPr>
          <w:rFonts w:ascii="Verdana" w:hAnsi="Verdana"/>
          <w:sz w:val="28"/>
          <w:szCs w:val="28"/>
        </w:rPr>
      </w:pPr>
      <w:r>
        <w:rPr>
          <w:rFonts w:ascii="Verdana" w:hAnsi="Verdana"/>
          <w:sz w:val="28"/>
          <w:szCs w:val="28"/>
        </w:rPr>
        <w:t>Se la vita umana (e dico “umana”) fosse già costituita e perfetta al momento del concepimento, come</w:t>
      </w:r>
      <w:r w:rsidR="005055BE">
        <w:rPr>
          <w:rFonts w:ascii="Verdana" w:hAnsi="Verdana"/>
          <w:sz w:val="28"/>
          <w:szCs w:val="28"/>
        </w:rPr>
        <w:t xml:space="preserve"> </w:t>
      </w:r>
      <w:r>
        <w:rPr>
          <w:rFonts w:ascii="Verdana" w:hAnsi="Verdana"/>
          <w:sz w:val="28"/>
          <w:szCs w:val="28"/>
        </w:rPr>
        <w:t>possiamo</w:t>
      </w:r>
      <w:r w:rsidR="005055BE">
        <w:rPr>
          <w:rFonts w:ascii="Verdana" w:hAnsi="Verdana"/>
          <w:sz w:val="28"/>
          <w:szCs w:val="28"/>
        </w:rPr>
        <w:t xml:space="preserve"> spieg</w:t>
      </w:r>
      <w:r>
        <w:rPr>
          <w:rFonts w:ascii="Verdana" w:hAnsi="Verdana"/>
          <w:sz w:val="28"/>
          <w:szCs w:val="28"/>
        </w:rPr>
        <w:t>are</w:t>
      </w:r>
      <w:r w:rsidR="005055BE">
        <w:rPr>
          <w:rFonts w:ascii="Verdana" w:hAnsi="Verdana"/>
          <w:sz w:val="28"/>
          <w:szCs w:val="28"/>
        </w:rPr>
        <w:t xml:space="preserve"> il caso dei gemelli (l’ovulo concepito si divide per dare vita a due </w:t>
      </w:r>
      <w:r>
        <w:rPr>
          <w:rFonts w:ascii="Verdana" w:hAnsi="Verdana"/>
          <w:sz w:val="28"/>
          <w:szCs w:val="28"/>
        </w:rPr>
        <w:t xml:space="preserve">o più </w:t>
      </w:r>
      <w:r w:rsidR="005055BE">
        <w:rPr>
          <w:rFonts w:ascii="Verdana" w:hAnsi="Verdana"/>
          <w:sz w:val="28"/>
          <w:szCs w:val="28"/>
        </w:rPr>
        <w:t>individui distinti… quindi era un</w:t>
      </w:r>
      <w:r w:rsidR="003B513D">
        <w:rPr>
          <w:rFonts w:ascii="Verdana" w:hAnsi="Verdana"/>
          <w:sz w:val="28"/>
          <w:szCs w:val="28"/>
        </w:rPr>
        <w:t>a “cellula viva”,</w:t>
      </w:r>
      <w:r w:rsidR="005055BE">
        <w:rPr>
          <w:rFonts w:ascii="Verdana" w:hAnsi="Verdana"/>
          <w:sz w:val="28"/>
          <w:szCs w:val="28"/>
        </w:rPr>
        <w:t xml:space="preserve"> ma non ancora </w:t>
      </w:r>
      <w:r w:rsidR="003B513D">
        <w:rPr>
          <w:rFonts w:ascii="Verdana" w:hAnsi="Verdana"/>
          <w:sz w:val="28"/>
          <w:szCs w:val="28"/>
        </w:rPr>
        <w:t>“</w:t>
      </w:r>
      <w:r w:rsidR="005055BE">
        <w:rPr>
          <w:rFonts w:ascii="Verdana" w:hAnsi="Verdana"/>
          <w:sz w:val="28"/>
          <w:szCs w:val="28"/>
        </w:rPr>
        <w:t>vita umana</w:t>
      </w:r>
      <w:r w:rsidR="003B513D">
        <w:rPr>
          <w:rFonts w:ascii="Verdana" w:hAnsi="Verdana"/>
          <w:sz w:val="28"/>
          <w:szCs w:val="28"/>
        </w:rPr>
        <w:t>”</w:t>
      </w:r>
      <w:r w:rsidR="005055BE">
        <w:rPr>
          <w:rFonts w:ascii="Verdana" w:hAnsi="Verdana"/>
          <w:sz w:val="28"/>
          <w:szCs w:val="28"/>
        </w:rPr>
        <w:t>…)</w:t>
      </w:r>
      <w:r>
        <w:rPr>
          <w:rFonts w:ascii="Verdana" w:hAnsi="Verdana"/>
          <w:sz w:val="28"/>
          <w:szCs w:val="28"/>
        </w:rPr>
        <w:t>.</w:t>
      </w:r>
    </w:p>
    <w:p w:rsidR="003B513D" w:rsidRDefault="003B513D" w:rsidP="005055BE">
      <w:pPr>
        <w:pStyle w:val="Nessunaspaziatura"/>
        <w:ind w:firstLine="708"/>
        <w:jc w:val="both"/>
        <w:rPr>
          <w:rFonts w:ascii="Verdana" w:hAnsi="Verdana"/>
          <w:sz w:val="28"/>
          <w:szCs w:val="28"/>
        </w:rPr>
      </w:pPr>
      <w:r>
        <w:rPr>
          <w:rFonts w:ascii="Verdana" w:hAnsi="Verdana"/>
          <w:sz w:val="28"/>
          <w:szCs w:val="28"/>
        </w:rPr>
        <w:t>Continuando con qualche altro esempio:</w:t>
      </w:r>
    </w:p>
    <w:p w:rsidR="005055BE" w:rsidRDefault="003B513D" w:rsidP="003B513D">
      <w:pPr>
        <w:pStyle w:val="Nessunaspaziatura"/>
        <w:jc w:val="both"/>
        <w:rPr>
          <w:rFonts w:ascii="Verdana" w:hAnsi="Verdana"/>
          <w:sz w:val="28"/>
          <w:szCs w:val="28"/>
        </w:rPr>
      </w:pPr>
      <w:r>
        <w:rPr>
          <w:rFonts w:ascii="Verdana" w:hAnsi="Verdana"/>
          <w:sz w:val="28"/>
          <w:szCs w:val="28"/>
        </w:rPr>
        <w:t>n</w:t>
      </w:r>
      <w:r w:rsidR="005055BE">
        <w:rPr>
          <w:rFonts w:ascii="Verdana" w:hAnsi="Verdana"/>
          <w:sz w:val="28"/>
          <w:szCs w:val="28"/>
        </w:rPr>
        <w:t>el divorzio</w:t>
      </w:r>
      <w:r>
        <w:rPr>
          <w:rFonts w:ascii="Verdana" w:hAnsi="Verdana"/>
          <w:sz w:val="28"/>
          <w:szCs w:val="28"/>
        </w:rPr>
        <w:t>,</w:t>
      </w:r>
      <w:r w:rsidR="005055BE">
        <w:rPr>
          <w:rFonts w:ascii="Verdana" w:hAnsi="Verdana"/>
          <w:sz w:val="28"/>
          <w:szCs w:val="28"/>
        </w:rPr>
        <w:t xml:space="preserve"> </w:t>
      </w:r>
      <w:r>
        <w:rPr>
          <w:rFonts w:ascii="Verdana" w:hAnsi="Verdana"/>
          <w:sz w:val="28"/>
          <w:szCs w:val="28"/>
        </w:rPr>
        <w:t xml:space="preserve">tra due cristiani sposati in chiesa, dove sta e </w:t>
      </w:r>
      <w:r w:rsidR="005055BE">
        <w:rPr>
          <w:rFonts w:ascii="Verdana" w:hAnsi="Verdana"/>
          <w:sz w:val="28"/>
          <w:szCs w:val="28"/>
        </w:rPr>
        <w:t>qual è il male</w:t>
      </w:r>
      <w:r w:rsidR="003E7F91">
        <w:rPr>
          <w:rFonts w:ascii="Verdana" w:hAnsi="Verdana"/>
          <w:sz w:val="28"/>
          <w:szCs w:val="28"/>
        </w:rPr>
        <w:t xml:space="preserve"> commesso dai due dividendosi</w:t>
      </w:r>
      <w:r w:rsidR="005055BE">
        <w:rPr>
          <w:rFonts w:ascii="Verdana" w:hAnsi="Verdana"/>
          <w:sz w:val="28"/>
          <w:szCs w:val="28"/>
        </w:rPr>
        <w:t>?</w:t>
      </w:r>
    </w:p>
    <w:p w:rsidR="005055BE" w:rsidRDefault="003B513D" w:rsidP="005055BE">
      <w:pPr>
        <w:pStyle w:val="Nessunaspaziatura"/>
        <w:jc w:val="both"/>
        <w:rPr>
          <w:rFonts w:ascii="Verdana" w:hAnsi="Verdana"/>
          <w:sz w:val="28"/>
          <w:szCs w:val="28"/>
        </w:rPr>
      </w:pPr>
      <w:r>
        <w:rPr>
          <w:rFonts w:ascii="Verdana" w:hAnsi="Verdana"/>
          <w:sz w:val="28"/>
          <w:szCs w:val="28"/>
        </w:rPr>
        <w:t>Nella</w:t>
      </w:r>
      <w:r w:rsidR="005055BE">
        <w:rPr>
          <w:rFonts w:ascii="Verdana" w:hAnsi="Verdana"/>
          <w:sz w:val="28"/>
          <w:szCs w:val="28"/>
        </w:rPr>
        <w:t xml:space="preserve"> rottura del vincolo Sacramentale, il venir meno a un impegn</w:t>
      </w:r>
      <w:r w:rsidR="00A86A25">
        <w:rPr>
          <w:rFonts w:ascii="Verdana" w:hAnsi="Verdana"/>
          <w:sz w:val="28"/>
          <w:szCs w:val="28"/>
        </w:rPr>
        <w:t>o davanti a Dio e alla comunità?</w:t>
      </w:r>
      <w:r w:rsidR="005055BE">
        <w:rPr>
          <w:rFonts w:ascii="Verdana" w:hAnsi="Verdana"/>
          <w:sz w:val="28"/>
          <w:szCs w:val="28"/>
        </w:rPr>
        <w:t xml:space="preserve"> </w:t>
      </w:r>
    </w:p>
    <w:p w:rsidR="003E7F91" w:rsidRDefault="003E7F91" w:rsidP="00064AC7">
      <w:pPr>
        <w:pStyle w:val="Nessunaspaziatura"/>
        <w:ind w:firstLine="708"/>
        <w:jc w:val="both"/>
        <w:rPr>
          <w:rFonts w:ascii="Verdana" w:hAnsi="Verdana"/>
          <w:sz w:val="28"/>
          <w:szCs w:val="28"/>
        </w:rPr>
      </w:pPr>
      <w:r>
        <w:rPr>
          <w:rFonts w:ascii="Verdana" w:hAnsi="Verdana"/>
          <w:sz w:val="28"/>
          <w:szCs w:val="28"/>
        </w:rPr>
        <w:t xml:space="preserve">No! Tanto è vero che possono </w:t>
      </w:r>
      <w:r w:rsidR="00064AC7">
        <w:rPr>
          <w:rFonts w:ascii="Verdana" w:hAnsi="Verdana"/>
          <w:sz w:val="28"/>
          <w:szCs w:val="28"/>
        </w:rPr>
        <w:t>sentirsi perfettamente inseriti nella comunità e possono partecipare all’Eucaristia.</w:t>
      </w:r>
    </w:p>
    <w:p w:rsidR="00064AC7" w:rsidRDefault="00064AC7" w:rsidP="00064AC7">
      <w:pPr>
        <w:pStyle w:val="Nessunaspaziatura"/>
        <w:ind w:firstLine="708"/>
        <w:jc w:val="both"/>
        <w:rPr>
          <w:rFonts w:ascii="Verdana" w:hAnsi="Verdana"/>
          <w:sz w:val="28"/>
          <w:szCs w:val="28"/>
        </w:rPr>
      </w:pPr>
      <w:r>
        <w:rPr>
          <w:rFonts w:ascii="Verdana" w:hAnsi="Verdana"/>
          <w:sz w:val="28"/>
          <w:szCs w:val="28"/>
        </w:rPr>
        <w:t>Quando scatta per loro la “situazione di peccato”. secondo le normative del Magistero?</w:t>
      </w:r>
    </w:p>
    <w:p w:rsidR="00064AC7" w:rsidRDefault="00064AC7" w:rsidP="00064AC7">
      <w:pPr>
        <w:pStyle w:val="Nessunaspaziatura"/>
        <w:ind w:firstLine="708"/>
        <w:jc w:val="both"/>
        <w:rPr>
          <w:rFonts w:ascii="Verdana" w:hAnsi="Verdana"/>
          <w:sz w:val="28"/>
          <w:szCs w:val="28"/>
        </w:rPr>
      </w:pPr>
      <w:r>
        <w:rPr>
          <w:rFonts w:ascii="Verdana" w:hAnsi="Verdana"/>
          <w:sz w:val="28"/>
          <w:szCs w:val="28"/>
        </w:rPr>
        <w:t>Quando volessero risposarsi e vivere la nuova unione in maniera completa come marito e moglie.</w:t>
      </w:r>
    </w:p>
    <w:p w:rsidR="00A86A25" w:rsidRDefault="00064AC7" w:rsidP="00A86A25">
      <w:pPr>
        <w:pStyle w:val="Nessunaspaziatura"/>
        <w:ind w:firstLine="708"/>
        <w:jc w:val="both"/>
        <w:rPr>
          <w:rFonts w:ascii="Verdana" w:hAnsi="Verdana"/>
          <w:sz w:val="28"/>
          <w:szCs w:val="28"/>
        </w:rPr>
      </w:pPr>
      <w:r>
        <w:rPr>
          <w:rFonts w:ascii="Verdana" w:hAnsi="Verdana"/>
          <w:sz w:val="28"/>
          <w:szCs w:val="28"/>
        </w:rPr>
        <w:t>Quindi non è la rottura del Sacramento che impedisce la Comunione, ma fare l’amore.</w:t>
      </w:r>
    </w:p>
    <w:p w:rsidR="00A86A25" w:rsidRDefault="00064AC7" w:rsidP="00064AC7">
      <w:pPr>
        <w:pStyle w:val="Nessunaspaziatura"/>
        <w:ind w:firstLine="708"/>
        <w:jc w:val="both"/>
        <w:rPr>
          <w:rFonts w:ascii="Verdana" w:hAnsi="Verdana"/>
          <w:sz w:val="28"/>
          <w:szCs w:val="28"/>
        </w:rPr>
      </w:pPr>
      <w:r>
        <w:rPr>
          <w:rFonts w:ascii="Verdana" w:hAnsi="Verdana"/>
          <w:sz w:val="28"/>
          <w:szCs w:val="28"/>
        </w:rPr>
        <w:t>N</w:t>
      </w:r>
      <w:r w:rsidR="00A86A25">
        <w:rPr>
          <w:rFonts w:ascii="Verdana" w:hAnsi="Verdana"/>
          <w:sz w:val="28"/>
          <w:szCs w:val="28"/>
        </w:rPr>
        <w:t>on è in questione la profanazione del Sacramento, quanto piuttosto il fatto che si “fa sesso”.</w:t>
      </w:r>
    </w:p>
    <w:p w:rsidR="003B513D" w:rsidRDefault="00A86A25" w:rsidP="009C0089">
      <w:pPr>
        <w:pStyle w:val="Nessunaspaziatura"/>
        <w:jc w:val="both"/>
        <w:rPr>
          <w:rFonts w:ascii="Verdana" w:hAnsi="Verdana"/>
          <w:sz w:val="28"/>
          <w:szCs w:val="28"/>
        </w:rPr>
      </w:pPr>
      <w:r>
        <w:rPr>
          <w:rFonts w:ascii="Verdana" w:hAnsi="Verdana"/>
          <w:sz w:val="28"/>
          <w:szCs w:val="28"/>
        </w:rPr>
        <w:tab/>
        <w:t xml:space="preserve">Ipotesi: </w:t>
      </w:r>
    </w:p>
    <w:p w:rsidR="009C0089" w:rsidRDefault="00A86A25" w:rsidP="009C0089">
      <w:pPr>
        <w:pStyle w:val="Nessunaspaziatura"/>
        <w:jc w:val="both"/>
        <w:rPr>
          <w:rFonts w:ascii="Verdana" w:hAnsi="Verdana"/>
          <w:sz w:val="28"/>
          <w:szCs w:val="28"/>
        </w:rPr>
      </w:pPr>
      <w:r>
        <w:rPr>
          <w:rFonts w:ascii="Verdana" w:hAnsi="Verdana"/>
          <w:sz w:val="28"/>
          <w:szCs w:val="28"/>
        </w:rPr>
        <w:lastRenderedPageBreak/>
        <w:t xml:space="preserve">se un </w:t>
      </w:r>
      <w:r w:rsidR="00064AC7">
        <w:rPr>
          <w:rFonts w:ascii="Verdana" w:hAnsi="Verdana"/>
          <w:sz w:val="28"/>
          <w:szCs w:val="28"/>
        </w:rPr>
        <w:t xml:space="preserve">uomo </w:t>
      </w:r>
      <w:r>
        <w:rPr>
          <w:rFonts w:ascii="Verdana" w:hAnsi="Verdana"/>
          <w:sz w:val="28"/>
          <w:szCs w:val="28"/>
        </w:rPr>
        <w:t>divorziato si mettesse insieme a</w:t>
      </w:r>
      <w:r w:rsidR="003B513D">
        <w:rPr>
          <w:rFonts w:ascii="Verdana" w:hAnsi="Verdana"/>
          <w:sz w:val="28"/>
          <w:szCs w:val="28"/>
        </w:rPr>
        <w:t xml:space="preserve"> una donna</w:t>
      </w:r>
      <w:r>
        <w:rPr>
          <w:rFonts w:ascii="Verdana" w:hAnsi="Verdana"/>
          <w:sz w:val="28"/>
          <w:szCs w:val="28"/>
        </w:rPr>
        <w:t>, ma potesse assicurare il Sacerdote che vive come fratello e sorella, senza vivere cioè sessualmente la sua unione, sarebbe ammesso alla comunione nella comunità cristiana e all’Eucari</w:t>
      </w:r>
      <w:r w:rsidR="003B513D">
        <w:rPr>
          <w:rFonts w:ascii="Verdana" w:hAnsi="Verdana"/>
          <w:sz w:val="28"/>
          <w:szCs w:val="28"/>
        </w:rPr>
        <w:t>stia ?</w:t>
      </w:r>
    </w:p>
    <w:p w:rsidR="003B513D" w:rsidRDefault="003B513D" w:rsidP="003B513D">
      <w:pPr>
        <w:pStyle w:val="Nessunaspaziatura"/>
        <w:ind w:firstLine="708"/>
        <w:jc w:val="both"/>
        <w:rPr>
          <w:rFonts w:ascii="Verdana" w:hAnsi="Verdana"/>
          <w:sz w:val="28"/>
          <w:szCs w:val="28"/>
        </w:rPr>
      </w:pPr>
      <w:r>
        <w:rPr>
          <w:rFonts w:ascii="Verdana" w:hAnsi="Verdana"/>
          <w:sz w:val="28"/>
          <w:szCs w:val="28"/>
        </w:rPr>
        <w:t>Certo!</w:t>
      </w:r>
    </w:p>
    <w:p w:rsidR="00064AC7" w:rsidRPr="00C66906" w:rsidRDefault="00064AC7" w:rsidP="003B513D">
      <w:pPr>
        <w:pStyle w:val="Nessunaspaziatura"/>
        <w:ind w:firstLine="708"/>
        <w:jc w:val="both"/>
        <w:rPr>
          <w:rFonts w:ascii="Verdana" w:hAnsi="Verdana"/>
          <w:sz w:val="28"/>
          <w:szCs w:val="28"/>
        </w:rPr>
      </w:pPr>
      <w:r>
        <w:rPr>
          <w:rFonts w:ascii="Verdana" w:hAnsi="Verdana"/>
          <w:sz w:val="28"/>
          <w:szCs w:val="28"/>
        </w:rPr>
        <w:t>Questo avvalora quanto si diceva appena sopra: il problema per la Chiesa è il sesso, non la sacralità del Saramento.</w:t>
      </w:r>
    </w:p>
    <w:p w:rsidR="003B532C" w:rsidRDefault="00A86A25" w:rsidP="00064AC7">
      <w:pPr>
        <w:pStyle w:val="Nessunaspaziatura"/>
        <w:ind w:firstLine="708"/>
        <w:jc w:val="both"/>
        <w:rPr>
          <w:rFonts w:ascii="Verdana" w:hAnsi="Verdana"/>
          <w:sz w:val="28"/>
          <w:szCs w:val="28"/>
        </w:rPr>
      </w:pPr>
      <w:r>
        <w:rPr>
          <w:rFonts w:ascii="Verdana" w:hAnsi="Verdana"/>
          <w:sz w:val="28"/>
          <w:szCs w:val="28"/>
        </w:rPr>
        <w:t xml:space="preserve">Se </w:t>
      </w:r>
      <w:r w:rsidR="00064AC7">
        <w:rPr>
          <w:rFonts w:ascii="Verdana" w:hAnsi="Verdana"/>
          <w:sz w:val="28"/>
          <w:szCs w:val="28"/>
        </w:rPr>
        <w:t xml:space="preserve">tuttavia </w:t>
      </w:r>
      <w:r>
        <w:rPr>
          <w:rFonts w:ascii="Verdana" w:hAnsi="Verdana"/>
          <w:sz w:val="28"/>
          <w:szCs w:val="28"/>
        </w:rPr>
        <w:t xml:space="preserve">il medesimo divorziato, che si risposa e promette di vivere in castità la sua unione con la nuova moglie, </w:t>
      </w:r>
      <w:r w:rsidR="00064AC7">
        <w:rPr>
          <w:rFonts w:ascii="Verdana" w:hAnsi="Verdana"/>
          <w:sz w:val="28"/>
          <w:szCs w:val="28"/>
        </w:rPr>
        <w:t xml:space="preserve">avesse qualche momento di debolezza (come capita a tutti) e </w:t>
      </w:r>
      <w:r>
        <w:rPr>
          <w:rFonts w:ascii="Verdana" w:hAnsi="Verdana"/>
          <w:sz w:val="28"/>
          <w:szCs w:val="28"/>
        </w:rPr>
        <w:t xml:space="preserve">succedesse che viene meno alla promessa </w:t>
      </w:r>
      <w:r w:rsidR="00064AC7">
        <w:rPr>
          <w:rFonts w:ascii="Verdana" w:hAnsi="Verdana"/>
          <w:sz w:val="28"/>
          <w:szCs w:val="28"/>
        </w:rPr>
        <w:t xml:space="preserve">e </w:t>
      </w:r>
      <w:r w:rsidR="003B513D">
        <w:rPr>
          <w:rFonts w:ascii="Verdana" w:hAnsi="Verdana"/>
          <w:sz w:val="28"/>
          <w:szCs w:val="28"/>
        </w:rPr>
        <w:t>cadesse nella tentazione del sesso</w:t>
      </w:r>
      <w:r>
        <w:rPr>
          <w:rFonts w:ascii="Verdana" w:hAnsi="Verdana"/>
          <w:sz w:val="28"/>
          <w:szCs w:val="28"/>
        </w:rPr>
        <w:t xml:space="preserve"> face</w:t>
      </w:r>
      <w:r w:rsidR="00064AC7">
        <w:rPr>
          <w:rFonts w:ascii="Verdana" w:hAnsi="Verdana"/>
          <w:sz w:val="28"/>
          <w:szCs w:val="28"/>
        </w:rPr>
        <w:t>ndo</w:t>
      </w:r>
      <w:r>
        <w:rPr>
          <w:rFonts w:ascii="Verdana" w:hAnsi="Verdana"/>
          <w:sz w:val="28"/>
          <w:szCs w:val="28"/>
        </w:rPr>
        <w:t xml:space="preserve"> l’amore con la nuova moglie</w:t>
      </w:r>
      <w:r w:rsidR="0063567D">
        <w:rPr>
          <w:rFonts w:ascii="Verdana" w:hAnsi="Verdana"/>
          <w:sz w:val="28"/>
          <w:szCs w:val="28"/>
        </w:rPr>
        <w:t xml:space="preserve">… </w:t>
      </w:r>
      <w:r w:rsidR="00064AC7">
        <w:rPr>
          <w:rFonts w:ascii="Verdana" w:hAnsi="Verdana"/>
          <w:sz w:val="28"/>
          <w:szCs w:val="28"/>
        </w:rPr>
        <w:t>ma poi</w:t>
      </w:r>
      <w:r w:rsidR="0063567D">
        <w:rPr>
          <w:rFonts w:ascii="Verdana" w:hAnsi="Verdana"/>
          <w:sz w:val="28"/>
          <w:szCs w:val="28"/>
        </w:rPr>
        <w:t xml:space="preserve"> si confessasse, come fanno quanti si sentono in colpa per aver fatto l’amore al di fuori del matrimonio, che cosa farà il sacerdote se non perdonarlo e assolverlo?!</w:t>
      </w:r>
    </w:p>
    <w:p w:rsidR="0063567D" w:rsidRDefault="0063567D" w:rsidP="00064AC7">
      <w:pPr>
        <w:pStyle w:val="Nessunaspaziatura"/>
        <w:ind w:firstLine="708"/>
        <w:jc w:val="both"/>
        <w:rPr>
          <w:rFonts w:ascii="Verdana" w:hAnsi="Verdana"/>
          <w:sz w:val="28"/>
          <w:szCs w:val="28"/>
        </w:rPr>
      </w:pPr>
      <w:r>
        <w:rPr>
          <w:rFonts w:ascii="Verdana" w:hAnsi="Verdana"/>
          <w:sz w:val="28"/>
          <w:szCs w:val="28"/>
        </w:rPr>
        <w:t>E allora dove sta il vero peccato del divorzio e della proibizione di accostarsi all’Eucaristia per il divorziato?</w:t>
      </w:r>
      <w:r w:rsidR="003B513D">
        <w:rPr>
          <w:rFonts w:ascii="Verdana" w:hAnsi="Verdana"/>
          <w:sz w:val="28"/>
          <w:szCs w:val="28"/>
        </w:rPr>
        <w:t xml:space="preserve"> Nel fatto se fa o meno l’amore ?</w:t>
      </w:r>
    </w:p>
    <w:p w:rsidR="0063567D" w:rsidRPr="00C66906" w:rsidRDefault="0063567D" w:rsidP="009C0089">
      <w:pPr>
        <w:pStyle w:val="Nessunaspaziatura"/>
        <w:jc w:val="both"/>
        <w:rPr>
          <w:rFonts w:ascii="Verdana" w:hAnsi="Verdana"/>
          <w:sz w:val="28"/>
          <w:szCs w:val="28"/>
        </w:rPr>
      </w:pPr>
      <w:r>
        <w:rPr>
          <w:rFonts w:ascii="Verdana" w:hAnsi="Verdana"/>
          <w:sz w:val="28"/>
          <w:szCs w:val="28"/>
        </w:rPr>
        <w:tab/>
        <w:t>Provate a far ragionare un prete su questo argomento e vedrete come si arrampica sul ghiaccio…</w:t>
      </w:r>
    </w:p>
    <w:p w:rsidR="003B532C" w:rsidRDefault="0063567D" w:rsidP="009C0089">
      <w:pPr>
        <w:pStyle w:val="Nessunaspaziatura"/>
        <w:jc w:val="both"/>
        <w:rPr>
          <w:rFonts w:ascii="Verdana" w:hAnsi="Verdana"/>
          <w:sz w:val="28"/>
          <w:szCs w:val="28"/>
        </w:rPr>
      </w:pPr>
      <w:r>
        <w:rPr>
          <w:rFonts w:ascii="Verdana" w:hAnsi="Verdana"/>
          <w:sz w:val="28"/>
          <w:szCs w:val="28"/>
        </w:rPr>
        <w:tab/>
      </w:r>
      <w:r w:rsidR="003B513D">
        <w:rPr>
          <w:rFonts w:ascii="Verdana" w:hAnsi="Verdana"/>
          <w:sz w:val="28"/>
          <w:szCs w:val="28"/>
        </w:rPr>
        <w:t>Un altro esempio della difficoltà di trovare un dialogo con la mentalità clericale, è</w:t>
      </w:r>
      <w:r>
        <w:rPr>
          <w:rFonts w:ascii="Verdana" w:hAnsi="Verdana"/>
          <w:sz w:val="28"/>
          <w:szCs w:val="28"/>
        </w:rPr>
        <w:t xml:space="preserve"> l’argomento dei preservativi e di tutti i mezzi che possono impedire il concepimento.</w:t>
      </w:r>
    </w:p>
    <w:p w:rsidR="0063567D" w:rsidRDefault="0063567D" w:rsidP="00064AC7">
      <w:pPr>
        <w:pStyle w:val="Nessunaspaziatura"/>
        <w:ind w:firstLine="708"/>
        <w:jc w:val="both"/>
        <w:rPr>
          <w:rFonts w:ascii="Verdana" w:hAnsi="Verdana"/>
          <w:sz w:val="28"/>
          <w:szCs w:val="28"/>
        </w:rPr>
      </w:pPr>
      <w:r>
        <w:rPr>
          <w:rFonts w:ascii="Verdana" w:hAnsi="Verdana"/>
          <w:sz w:val="28"/>
          <w:szCs w:val="28"/>
        </w:rPr>
        <w:t>Perché l’atto d’amore è e deve essere aper</w:t>
      </w:r>
      <w:r w:rsidR="003B513D">
        <w:rPr>
          <w:rFonts w:ascii="Verdana" w:hAnsi="Verdana"/>
          <w:sz w:val="28"/>
          <w:szCs w:val="28"/>
        </w:rPr>
        <w:t>t</w:t>
      </w:r>
      <w:r>
        <w:rPr>
          <w:rFonts w:ascii="Verdana" w:hAnsi="Verdana"/>
          <w:sz w:val="28"/>
          <w:szCs w:val="28"/>
        </w:rPr>
        <w:t>o sempre alla vita e al concepimento</w:t>
      </w:r>
      <w:r w:rsidR="003B513D">
        <w:rPr>
          <w:rFonts w:ascii="Verdana" w:hAnsi="Verdana"/>
          <w:sz w:val="28"/>
          <w:szCs w:val="28"/>
        </w:rPr>
        <w:t xml:space="preserve"> (</w:t>
      </w:r>
      <w:r w:rsidR="00903698">
        <w:rPr>
          <w:rFonts w:ascii="Verdana" w:hAnsi="Verdana"/>
          <w:sz w:val="28"/>
          <w:szCs w:val="28"/>
        </w:rPr>
        <w:t>“</w:t>
      </w:r>
      <w:proofErr w:type="spellStart"/>
      <w:r w:rsidR="003B513D">
        <w:rPr>
          <w:rFonts w:ascii="Verdana" w:hAnsi="Verdana"/>
          <w:sz w:val="28"/>
          <w:szCs w:val="28"/>
        </w:rPr>
        <w:t>Huma</w:t>
      </w:r>
      <w:r w:rsidR="00903698">
        <w:rPr>
          <w:rFonts w:ascii="Verdana" w:hAnsi="Verdana"/>
          <w:sz w:val="28"/>
          <w:szCs w:val="28"/>
        </w:rPr>
        <w:t>na</w:t>
      </w:r>
      <w:r w:rsidR="003B513D">
        <w:rPr>
          <w:rFonts w:ascii="Verdana" w:hAnsi="Verdana"/>
          <w:sz w:val="28"/>
          <w:szCs w:val="28"/>
        </w:rPr>
        <w:t>e</w:t>
      </w:r>
      <w:proofErr w:type="spellEnd"/>
      <w:r w:rsidR="003B513D">
        <w:rPr>
          <w:rFonts w:ascii="Verdana" w:hAnsi="Verdana"/>
          <w:sz w:val="28"/>
          <w:szCs w:val="28"/>
        </w:rPr>
        <w:t xml:space="preserve"> vita</w:t>
      </w:r>
      <w:r w:rsidR="00903698">
        <w:rPr>
          <w:rFonts w:ascii="Verdana" w:hAnsi="Verdana"/>
          <w:sz w:val="28"/>
          <w:szCs w:val="28"/>
        </w:rPr>
        <w:t xml:space="preserve">e” enciclica di </w:t>
      </w:r>
      <w:r w:rsidR="003B513D">
        <w:rPr>
          <w:rFonts w:ascii="Verdana" w:hAnsi="Verdana"/>
          <w:sz w:val="28"/>
          <w:szCs w:val="28"/>
        </w:rPr>
        <w:t>Paolo VI</w:t>
      </w:r>
      <w:r w:rsidR="00903698">
        <w:rPr>
          <w:rFonts w:ascii="Verdana" w:hAnsi="Verdana"/>
          <w:sz w:val="28"/>
          <w:szCs w:val="28"/>
        </w:rPr>
        <w:t xml:space="preserve"> 1968</w:t>
      </w:r>
      <w:r w:rsidR="003B513D">
        <w:rPr>
          <w:rFonts w:ascii="Verdana" w:hAnsi="Verdana"/>
          <w:sz w:val="28"/>
          <w:szCs w:val="28"/>
        </w:rPr>
        <w:t>)</w:t>
      </w:r>
      <w:r>
        <w:rPr>
          <w:rFonts w:ascii="Verdana" w:hAnsi="Verdana"/>
          <w:sz w:val="28"/>
          <w:szCs w:val="28"/>
        </w:rPr>
        <w:t xml:space="preserve">; come se Dio avesse voluto l’amore e la sessualità solo per </w:t>
      </w:r>
      <w:r>
        <w:rPr>
          <w:rFonts w:ascii="Verdana" w:hAnsi="Verdana"/>
          <w:sz w:val="28"/>
          <w:szCs w:val="28"/>
        </w:rPr>
        <w:lastRenderedPageBreak/>
        <w:t xml:space="preserve">l’incremento demografico e non forse anche per la gioia </w:t>
      </w:r>
      <w:r w:rsidR="00064AC7">
        <w:rPr>
          <w:rFonts w:ascii="Verdana" w:hAnsi="Verdana"/>
          <w:sz w:val="28"/>
          <w:szCs w:val="28"/>
        </w:rPr>
        <w:t>e la felicità della coppia?</w:t>
      </w:r>
    </w:p>
    <w:p w:rsidR="00903698" w:rsidRDefault="00903698" w:rsidP="00903698">
      <w:pPr>
        <w:pStyle w:val="Nessunaspaziatura"/>
        <w:ind w:firstLine="708"/>
        <w:jc w:val="both"/>
        <w:rPr>
          <w:rFonts w:ascii="Verdana" w:hAnsi="Verdana"/>
          <w:sz w:val="28"/>
          <w:szCs w:val="28"/>
        </w:rPr>
      </w:pPr>
      <w:r>
        <w:rPr>
          <w:rFonts w:ascii="Verdana" w:hAnsi="Verdana"/>
          <w:sz w:val="28"/>
          <w:szCs w:val="28"/>
        </w:rPr>
        <w:t>Come non è pensabile che ogni coppia che voglia vivere il proprio amore nella fedeltà alla fede e al Vangelo, debba essere sempre “aperta” a mettere al mondo un figlio, per essere in linea con il Magistero, in caso contrario (se non v</w:t>
      </w:r>
      <w:r w:rsidR="00064AC7">
        <w:rPr>
          <w:rFonts w:ascii="Verdana" w:hAnsi="Verdana"/>
          <w:sz w:val="28"/>
          <w:szCs w:val="28"/>
        </w:rPr>
        <w:t>uole</w:t>
      </w:r>
      <w:r>
        <w:rPr>
          <w:rFonts w:ascii="Verdana" w:hAnsi="Verdana"/>
          <w:sz w:val="28"/>
          <w:szCs w:val="28"/>
        </w:rPr>
        <w:t xml:space="preserve"> figli) dev</w:t>
      </w:r>
      <w:r w:rsidR="00064AC7">
        <w:rPr>
          <w:rFonts w:ascii="Verdana" w:hAnsi="Verdana"/>
          <w:sz w:val="28"/>
          <w:szCs w:val="28"/>
        </w:rPr>
        <w:t xml:space="preserve">e </w:t>
      </w:r>
      <w:r>
        <w:rPr>
          <w:rFonts w:ascii="Verdana" w:hAnsi="Verdana"/>
          <w:sz w:val="28"/>
          <w:szCs w:val="28"/>
        </w:rPr>
        <w:t>astenersi dal fare l’amore.</w:t>
      </w:r>
    </w:p>
    <w:p w:rsidR="00903698" w:rsidRDefault="00903698" w:rsidP="00903698">
      <w:pPr>
        <w:pStyle w:val="Nessunaspaziatura"/>
        <w:ind w:firstLine="708"/>
        <w:jc w:val="both"/>
        <w:rPr>
          <w:rFonts w:ascii="Verdana" w:hAnsi="Verdana"/>
          <w:sz w:val="28"/>
          <w:szCs w:val="28"/>
        </w:rPr>
      </w:pPr>
      <w:r>
        <w:rPr>
          <w:rFonts w:ascii="Verdana" w:hAnsi="Verdana"/>
          <w:sz w:val="28"/>
          <w:szCs w:val="28"/>
        </w:rPr>
        <w:t>Questa conclusione, naturale, logica, morale per il Magistero, e per il prete, non è affatto naturale, né logica per una coppia di giovani sposi.</w:t>
      </w:r>
    </w:p>
    <w:p w:rsidR="000171D4" w:rsidRDefault="000171D4" w:rsidP="00903698">
      <w:pPr>
        <w:pStyle w:val="Nessunaspaziatura"/>
        <w:ind w:firstLine="708"/>
        <w:jc w:val="both"/>
        <w:rPr>
          <w:rFonts w:ascii="Verdana" w:hAnsi="Verdana"/>
          <w:sz w:val="28"/>
          <w:szCs w:val="28"/>
        </w:rPr>
      </w:pPr>
      <w:r>
        <w:rPr>
          <w:rFonts w:ascii="Verdana" w:hAnsi="Verdana"/>
          <w:sz w:val="28"/>
          <w:szCs w:val="28"/>
        </w:rPr>
        <w:t xml:space="preserve">Chi ha pensato a questa morale sul matrimonio e per le coppie? </w:t>
      </w:r>
    </w:p>
    <w:p w:rsidR="000171D4" w:rsidRDefault="000171D4" w:rsidP="00903698">
      <w:pPr>
        <w:pStyle w:val="Nessunaspaziatura"/>
        <w:ind w:firstLine="708"/>
        <w:jc w:val="both"/>
        <w:rPr>
          <w:rFonts w:ascii="Verdana" w:hAnsi="Verdana"/>
          <w:sz w:val="28"/>
          <w:szCs w:val="28"/>
        </w:rPr>
      </w:pPr>
      <w:r>
        <w:rPr>
          <w:rFonts w:ascii="Verdana" w:hAnsi="Verdana"/>
          <w:sz w:val="28"/>
          <w:szCs w:val="28"/>
        </w:rPr>
        <w:t>Non un Consiglio di uomini e donne sposati, ma religiosi, Vescovi e Cardinali e Papi… ultra settantenni.</w:t>
      </w:r>
    </w:p>
    <w:p w:rsidR="000171D4" w:rsidRDefault="000171D4" w:rsidP="00903698">
      <w:pPr>
        <w:pStyle w:val="Nessunaspaziatura"/>
        <w:ind w:firstLine="708"/>
        <w:jc w:val="both"/>
        <w:rPr>
          <w:rFonts w:ascii="Verdana" w:hAnsi="Verdana"/>
          <w:sz w:val="28"/>
          <w:szCs w:val="28"/>
        </w:rPr>
      </w:pPr>
      <w:r>
        <w:rPr>
          <w:rFonts w:ascii="Verdana" w:hAnsi="Verdana"/>
          <w:sz w:val="28"/>
          <w:szCs w:val="28"/>
        </w:rPr>
        <w:t>Non può un prete decidere la morale di una coppia senza aver vissuto le problematiche della famiglia!</w:t>
      </w:r>
    </w:p>
    <w:p w:rsidR="0063567D" w:rsidRDefault="0063567D" w:rsidP="009C0089">
      <w:pPr>
        <w:pStyle w:val="Nessunaspaziatura"/>
        <w:jc w:val="both"/>
        <w:rPr>
          <w:rFonts w:ascii="Verdana" w:hAnsi="Verdana"/>
          <w:sz w:val="28"/>
          <w:szCs w:val="28"/>
        </w:rPr>
      </w:pPr>
      <w:r>
        <w:rPr>
          <w:rFonts w:ascii="Verdana" w:hAnsi="Verdana"/>
          <w:sz w:val="28"/>
          <w:szCs w:val="28"/>
        </w:rPr>
        <w:tab/>
      </w:r>
      <w:r w:rsidR="000171D4">
        <w:rPr>
          <w:rFonts w:ascii="Verdana" w:hAnsi="Verdana"/>
          <w:sz w:val="28"/>
          <w:szCs w:val="28"/>
        </w:rPr>
        <w:t>Per questo, c</w:t>
      </w:r>
      <w:r>
        <w:rPr>
          <w:rFonts w:ascii="Verdana" w:hAnsi="Verdana"/>
          <w:sz w:val="28"/>
          <w:szCs w:val="28"/>
        </w:rPr>
        <w:t>redo che ogni coppia debba trovare una risposta e darsi un comportamento anche nel vivere e praticare l’amore tenendo presente la loro vita, la loro cultura, la loro famiglia, la loro casa, il lavoro, la salute, la busta paga, lo stress personale, le paure, la capacità educativa,</w:t>
      </w:r>
      <w:r w:rsidR="000171D4">
        <w:rPr>
          <w:rFonts w:ascii="Verdana" w:hAnsi="Verdana"/>
          <w:sz w:val="28"/>
          <w:szCs w:val="28"/>
        </w:rPr>
        <w:t xml:space="preserve"> il Vangelo, il loro vero bene, i pronunciamenti della Chiesa,</w:t>
      </w:r>
      <w:r>
        <w:rPr>
          <w:rFonts w:ascii="Verdana" w:hAnsi="Verdana"/>
          <w:sz w:val="28"/>
          <w:szCs w:val="28"/>
        </w:rPr>
        <w:t xml:space="preserve"> </w:t>
      </w:r>
      <w:proofErr w:type="spellStart"/>
      <w:r>
        <w:rPr>
          <w:rFonts w:ascii="Verdana" w:hAnsi="Verdana"/>
          <w:sz w:val="28"/>
          <w:szCs w:val="28"/>
        </w:rPr>
        <w:t>ecc</w:t>
      </w:r>
      <w:proofErr w:type="spellEnd"/>
      <w:r>
        <w:rPr>
          <w:rFonts w:ascii="Verdana" w:hAnsi="Verdana"/>
          <w:sz w:val="28"/>
          <w:szCs w:val="28"/>
        </w:rPr>
        <w:t xml:space="preserve">… </w:t>
      </w:r>
      <w:r w:rsidR="00BE0CF9">
        <w:rPr>
          <w:rFonts w:ascii="Verdana" w:hAnsi="Verdana"/>
          <w:sz w:val="28"/>
          <w:szCs w:val="28"/>
        </w:rPr>
        <w:t xml:space="preserve">e poi </w:t>
      </w:r>
      <w:r w:rsidR="007B2644">
        <w:rPr>
          <w:rFonts w:ascii="Verdana" w:hAnsi="Verdana"/>
          <w:sz w:val="28"/>
          <w:szCs w:val="28"/>
        </w:rPr>
        <w:t>maturare la</w:t>
      </w:r>
      <w:r>
        <w:rPr>
          <w:rFonts w:ascii="Verdana" w:hAnsi="Verdana"/>
          <w:sz w:val="28"/>
          <w:szCs w:val="28"/>
        </w:rPr>
        <w:t xml:space="preserve"> vita </w:t>
      </w:r>
      <w:r w:rsidR="007B2644">
        <w:rPr>
          <w:rFonts w:ascii="Verdana" w:hAnsi="Verdana"/>
          <w:sz w:val="28"/>
          <w:szCs w:val="28"/>
        </w:rPr>
        <w:t>di</w:t>
      </w:r>
      <w:r>
        <w:rPr>
          <w:rFonts w:ascii="Verdana" w:hAnsi="Verdana"/>
          <w:sz w:val="28"/>
          <w:szCs w:val="28"/>
        </w:rPr>
        <w:t xml:space="preserve"> una</w:t>
      </w:r>
      <w:r w:rsidR="00BE0CF9">
        <w:rPr>
          <w:rFonts w:ascii="Verdana" w:hAnsi="Verdana"/>
          <w:sz w:val="28"/>
          <w:szCs w:val="28"/>
        </w:rPr>
        <w:t xml:space="preserve"> nuova</w:t>
      </w:r>
      <w:r>
        <w:rPr>
          <w:rFonts w:ascii="Verdana" w:hAnsi="Verdana"/>
          <w:sz w:val="28"/>
          <w:szCs w:val="28"/>
        </w:rPr>
        <w:t xml:space="preserve"> creatura.</w:t>
      </w:r>
    </w:p>
    <w:p w:rsidR="0063567D" w:rsidRDefault="0063567D" w:rsidP="009C0089">
      <w:pPr>
        <w:pStyle w:val="Nessunaspaziatura"/>
        <w:jc w:val="both"/>
        <w:rPr>
          <w:rFonts w:ascii="Verdana" w:hAnsi="Verdana"/>
          <w:sz w:val="28"/>
          <w:szCs w:val="28"/>
        </w:rPr>
      </w:pPr>
      <w:r>
        <w:rPr>
          <w:rFonts w:ascii="Verdana" w:hAnsi="Verdana"/>
          <w:sz w:val="28"/>
          <w:szCs w:val="28"/>
        </w:rPr>
        <w:tab/>
        <w:t xml:space="preserve">Ho incontrato una persona, una donna, che dopo il primo parto </w:t>
      </w:r>
      <w:r w:rsidR="007B2644">
        <w:rPr>
          <w:rFonts w:ascii="Verdana" w:hAnsi="Verdana"/>
          <w:sz w:val="28"/>
          <w:szCs w:val="28"/>
        </w:rPr>
        <w:t>era</w:t>
      </w:r>
      <w:r>
        <w:rPr>
          <w:rFonts w:ascii="Verdana" w:hAnsi="Verdana"/>
          <w:sz w:val="28"/>
          <w:szCs w:val="28"/>
        </w:rPr>
        <w:t xml:space="preserve"> rimasta talmente terrorizzata da </w:t>
      </w:r>
      <w:r w:rsidR="000171D4">
        <w:rPr>
          <w:rFonts w:ascii="Verdana" w:hAnsi="Verdana"/>
          <w:sz w:val="28"/>
          <w:szCs w:val="28"/>
        </w:rPr>
        <w:t>quanto</w:t>
      </w:r>
      <w:r>
        <w:rPr>
          <w:rFonts w:ascii="Verdana" w:hAnsi="Verdana"/>
          <w:sz w:val="28"/>
          <w:szCs w:val="28"/>
        </w:rPr>
        <w:t xml:space="preserve"> aveva vissuto e sofferto in ospedale, da non voler più rimanere incinta.</w:t>
      </w:r>
    </w:p>
    <w:p w:rsidR="0063567D" w:rsidRDefault="007B2644" w:rsidP="007B2644">
      <w:pPr>
        <w:pStyle w:val="Nessunaspaziatura"/>
        <w:ind w:firstLine="708"/>
        <w:jc w:val="both"/>
        <w:rPr>
          <w:rFonts w:ascii="Verdana" w:hAnsi="Verdana"/>
          <w:sz w:val="28"/>
          <w:szCs w:val="28"/>
        </w:rPr>
      </w:pPr>
      <w:r>
        <w:rPr>
          <w:rFonts w:ascii="Verdana" w:hAnsi="Verdana"/>
          <w:sz w:val="28"/>
          <w:szCs w:val="28"/>
        </w:rPr>
        <w:lastRenderedPageBreak/>
        <w:t>Come risolveranno</w:t>
      </w:r>
      <w:r w:rsidR="0063567D">
        <w:rPr>
          <w:rFonts w:ascii="Verdana" w:hAnsi="Verdana"/>
          <w:sz w:val="28"/>
          <w:szCs w:val="28"/>
        </w:rPr>
        <w:t xml:space="preserve"> questa donna e suo marito il bisogno di amore </w:t>
      </w:r>
      <w:r>
        <w:rPr>
          <w:rFonts w:ascii="Verdana" w:hAnsi="Verdana"/>
          <w:sz w:val="28"/>
          <w:szCs w:val="28"/>
        </w:rPr>
        <w:t>con</w:t>
      </w:r>
      <w:r w:rsidR="0063567D">
        <w:rPr>
          <w:rFonts w:ascii="Verdana" w:hAnsi="Verdana"/>
          <w:sz w:val="28"/>
          <w:szCs w:val="28"/>
        </w:rPr>
        <w:t xml:space="preserve"> la volontà </w:t>
      </w:r>
      <w:r>
        <w:rPr>
          <w:rFonts w:ascii="Verdana" w:hAnsi="Verdana"/>
          <w:sz w:val="28"/>
          <w:szCs w:val="28"/>
        </w:rPr>
        <w:t xml:space="preserve">da parte della donna </w:t>
      </w:r>
      <w:r w:rsidR="0063567D">
        <w:rPr>
          <w:rFonts w:ascii="Verdana" w:hAnsi="Verdana"/>
          <w:sz w:val="28"/>
          <w:szCs w:val="28"/>
        </w:rPr>
        <w:t>di non avere altri figli?</w:t>
      </w:r>
    </w:p>
    <w:p w:rsidR="0063567D" w:rsidRDefault="00214661" w:rsidP="009C0089">
      <w:pPr>
        <w:pStyle w:val="Nessunaspaziatura"/>
        <w:jc w:val="both"/>
        <w:rPr>
          <w:rFonts w:ascii="Verdana" w:hAnsi="Verdana"/>
          <w:sz w:val="28"/>
          <w:szCs w:val="28"/>
        </w:rPr>
      </w:pPr>
      <w:r>
        <w:rPr>
          <w:rFonts w:ascii="Verdana" w:hAnsi="Verdana"/>
          <w:sz w:val="28"/>
          <w:szCs w:val="28"/>
        </w:rPr>
        <w:t>Devono vivere come amici o fratelli</w:t>
      </w:r>
      <w:r w:rsidR="007B2644">
        <w:rPr>
          <w:rFonts w:ascii="Verdana" w:hAnsi="Verdana"/>
          <w:sz w:val="28"/>
          <w:szCs w:val="28"/>
        </w:rPr>
        <w:t>, il marito può cercare fuori casa un altro amore,</w:t>
      </w:r>
      <w:r>
        <w:rPr>
          <w:rFonts w:ascii="Verdana" w:hAnsi="Verdana"/>
          <w:sz w:val="28"/>
          <w:szCs w:val="28"/>
        </w:rPr>
        <w:t xml:space="preserve"> o possono ricorrere a qualche mezzo che permetta loro di vivere la loro affettività e sessualità, lasciandoli comunque sereni ?</w:t>
      </w:r>
    </w:p>
    <w:p w:rsidR="00214661" w:rsidRDefault="000171D4" w:rsidP="007B2644">
      <w:pPr>
        <w:pStyle w:val="Nessunaspaziatura"/>
        <w:ind w:firstLine="708"/>
        <w:jc w:val="both"/>
        <w:rPr>
          <w:rFonts w:ascii="Verdana" w:hAnsi="Verdana"/>
          <w:sz w:val="28"/>
          <w:szCs w:val="28"/>
        </w:rPr>
      </w:pPr>
      <w:r>
        <w:rPr>
          <w:rFonts w:ascii="Verdana" w:hAnsi="Verdana"/>
          <w:sz w:val="28"/>
          <w:szCs w:val="28"/>
        </w:rPr>
        <w:t>Il comportamento che</w:t>
      </w:r>
      <w:r w:rsidR="00214661">
        <w:rPr>
          <w:rFonts w:ascii="Verdana" w:hAnsi="Verdana"/>
          <w:sz w:val="28"/>
          <w:szCs w:val="28"/>
        </w:rPr>
        <w:t xml:space="preserve"> questa coppia decider</w:t>
      </w:r>
      <w:r>
        <w:rPr>
          <w:rFonts w:ascii="Verdana" w:hAnsi="Verdana"/>
          <w:sz w:val="28"/>
          <w:szCs w:val="28"/>
        </w:rPr>
        <w:t>à</w:t>
      </w:r>
      <w:r w:rsidR="00214661">
        <w:rPr>
          <w:rFonts w:ascii="Verdana" w:hAnsi="Verdana"/>
          <w:sz w:val="28"/>
          <w:szCs w:val="28"/>
        </w:rPr>
        <w:t xml:space="preserve"> insieme di </w:t>
      </w:r>
      <w:r>
        <w:rPr>
          <w:rFonts w:ascii="Verdana" w:hAnsi="Verdana"/>
          <w:sz w:val="28"/>
          <w:szCs w:val="28"/>
        </w:rPr>
        <w:t>tenere dal punto di vista affettivo e sessuale</w:t>
      </w:r>
      <w:r w:rsidR="00214661">
        <w:rPr>
          <w:rFonts w:ascii="Verdana" w:hAnsi="Verdana"/>
          <w:sz w:val="28"/>
          <w:szCs w:val="28"/>
        </w:rPr>
        <w:t xml:space="preserve">… diventa “morale” per </w:t>
      </w:r>
      <w:r>
        <w:rPr>
          <w:rFonts w:ascii="Verdana" w:hAnsi="Verdana"/>
          <w:sz w:val="28"/>
          <w:szCs w:val="28"/>
        </w:rPr>
        <w:t>quella coppia</w:t>
      </w:r>
      <w:r w:rsidR="00214661">
        <w:rPr>
          <w:rFonts w:ascii="Verdana" w:hAnsi="Verdana"/>
          <w:sz w:val="28"/>
          <w:szCs w:val="28"/>
        </w:rPr>
        <w:t>.</w:t>
      </w:r>
    </w:p>
    <w:p w:rsidR="0063567D" w:rsidRDefault="00214661" w:rsidP="007B2644">
      <w:pPr>
        <w:pStyle w:val="Nessunaspaziatura"/>
        <w:ind w:firstLine="708"/>
        <w:jc w:val="both"/>
        <w:rPr>
          <w:rFonts w:ascii="Verdana" w:hAnsi="Verdana"/>
          <w:sz w:val="28"/>
          <w:szCs w:val="28"/>
        </w:rPr>
      </w:pPr>
      <w:r>
        <w:rPr>
          <w:rFonts w:ascii="Verdana" w:hAnsi="Verdana"/>
          <w:sz w:val="28"/>
          <w:szCs w:val="28"/>
        </w:rPr>
        <w:t xml:space="preserve">Certo è che se </w:t>
      </w:r>
      <w:r w:rsidR="007B2644">
        <w:rPr>
          <w:rFonts w:ascii="Verdana" w:hAnsi="Verdana"/>
          <w:sz w:val="28"/>
          <w:szCs w:val="28"/>
        </w:rPr>
        <w:t xml:space="preserve">questi sposi </w:t>
      </w:r>
      <w:r>
        <w:rPr>
          <w:rFonts w:ascii="Verdana" w:hAnsi="Verdana"/>
          <w:sz w:val="28"/>
          <w:szCs w:val="28"/>
        </w:rPr>
        <w:t>si consulta</w:t>
      </w:r>
      <w:r w:rsidR="007B2644">
        <w:rPr>
          <w:rFonts w:ascii="Verdana" w:hAnsi="Verdana"/>
          <w:sz w:val="28"/>
          <w:szCs w:val="28"/>
        </w:rPr>
        <w:t>no con un prete o vanno a confessarsi</w:t>
      </w:r>
      <w:r>
        <w:rPr>
          <w:rFonts w:ascii="Verdana" w:hAnsi="Verdana"/>
          <w:sz w:val="28"/>
          <w:szCs w:val="28"/>
        </w:rPr>
        <w:t xml:space="preserve">, </w:t>
      </w:r>
      <w:r w:rsidR="007B2644">
        <w:rPr>
          <w:rFonts w:ascii="Verdana" w:hAnsi="Verdana"/>
          <w:sz w:val="28"/>
          <w:szCs w:val="28"/>
        </w:rPr>
        <w:t>probabilmente saranno</w:t>
      </w:r>
      <w:r>
        <w:rPr>
          <w:rFonts w:ascii="Verdana" w:hAnsi="Verdana"/>
          <w:sz w:val="28"/>
          <w:szCs w:val="28"/>
        </w:rPr>
        <w:t xml:space="preserve"> </w:t>
      </w:r>
      <w:r w:rsidR="007B2644">
        <w:rPr>
          <w:rFonts w:ascii="Verdana" w:hAnsi="Verdana"/>
          <w:sz w:val="28"/>
          <w:szCs w:val="28"/>
        </w:rPr>
        <w:t>allontanati</w:t>
      </w:r>
      <w:r>
        <w:rPr>
          <w:rFonts w:ascii="Verdana" w:hAnsi="Verdana"/>
          <w:sz w:val="28"/>
          <w:szCs w:val="28"/>
        </w:rPr>
        <w:t xml:space="preserve"> come “peccatori” </w:t>
      </w:r>
      <w:r w:rsidR="007B2644">
        <w:rPr>
          <w:rFonts w:ascii="Verdana" w:hAnsi="Verdana"/>
          <w:sz w:val="28"/>
          <w:szCs w:val="28"/>
        </w:rPr>
        <w:t xml:space="preserve">senza assoluzione e senza il perdono del confessore… </w:t>
      </w:r>
      <w:r w:rsidR="000171D4">
        <w:rPr>
          <w:rFonts w:ascii="Verdana" w:hAnsi="Verdana"/>
          <w:sz w:val="28"/>
          <w:szCs w:val="28"/>
        </w:rPr>
        <w:t xml:space="preserve">tranquilli, </w:t>
      </w:r>
      <w:bookmarkStart w:id="0" w:name="_GoBack"/>
      <w:bookmarkEnd w:id="0"/>
      <w:r w:rsidR="007B2644">
        <w:rPr>
          <w:rFonts w:ascii="Verdana" w:hAnsi="Verdana"/>
          <w:sz w:val="28"/>
          <w:szCs w:val="28"/>
        </w:rPr>
        <w:t>avranno quello di Dio….</w:t>
      </w:r>
    </w:p>
    <w:p w:rsidR="0063567D" w:rsidRDefault="0063567D" w:rsidP="009C0089">
      <w:pPr>
        <w:pStyle w:val="Nessunaspaziatura"/>
        <w:jc w:val="both"/>
        <w:rPr>
          <w:rFonts w:ascii="Verdana" w:hAnsi="Verdana"/>
          <w:sz w:val="28"/>
          <w:szCs w:val="28"/>
        </w:rPr>
      </w:pPr>
    </w:p>
    <w:p w:rsidR="0063567D" w:rsidRDefault="0063567D" w:rsidP="009C0089">
      <w:pPr>
        <w:pStyle w:val="Nessunaspaziatura"/>
        <w:jc w:val="both"/>
        <w:rPr>
          <w:rFonts w:ascii="Verdana" w:hAnsi="Verdana"/>
          <w:sz w:val="28"/>
          <w:szCs w:val="28"/>
        </w:rPr>
      </w:pPr>
    </w:p>
    <w:p w:rsidR="003B532C" w:rsidRPr="00C66906" w:rsidRDefault="003B532C" w:rsidP="009C0089">
      <w:pPr>
        <w:pStyle w:val="Nessunaspaziatura"/>
        <w:jc w:val="both"/>
        <w:rPr>
          <w:rFonts w:ascii="Verdana" w:hAnsi="Verdana"/>
          <w:sz w:val="28"/>
          <w:szCs w:val="28"/>
        </w:rPr>
      </w:pPr>
    </w:p>
    <w:sectPr w:rsidR="003B532C" w:rsidRPr="00C66906"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36" w:rsidRDefault="00135C36" w:rsidP="003B532C">
      <w:pPr>
        <w:spacing w:after="0" w:line="240" w:lineRule="auto"/>
      </w:pPr>
      <w:r>
        <w:separator/>
      </w:r>
    </w:p>
  </w:endnote>
  <w:endnote w:type="continuationSeparator" w:id="0">
    <w:p w:rsidR="00135C36" w:rsidRDefault="00135C36" w:rsidP="003B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7698"/>
      <w:docPartObj>
        <w:docPartGallery w:val="Page Numbers (Bottom of Page)"/>
        <w:docPartUnique/>
      </w:docPartObj>
    </w:sdtPr>
    <w:sdtEndPr/>
    <w:sdtContent>
      <w:p w:rsidR="003B532C" w:rsidRDefault="003B532C">
        <w:pPr>
          <w:pStyle w:val="Pidipagina"/>
          <w:jc w:val="right"/>
        </w:pPr>
        <w:r>
          <w:fldChar w:fldCharType="begin"/>
        </w:r>
        <w:r>
          <w:instrText>PAGE   \* MERGEFORMAT</w:instrText>
        </w:r>
        <w:r>
          <w:fldChar w:fldCharType="separate"/>
        </w:r>
        <w:r w:rsidR="000171D4">
          <w:rPr>
            <w:noProof/>
          </w:rPr>
          <w:t>7</w:t>
        </w:r>
        <w:r>
          <w:fldChar w:fldCharType="end"/>
        </w:r>
      </w:p>
    </w:sdtContent>
  </w:sdt>
  <w:p w:rsidR="003B532C" w:rsidRDefault="003B53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36" w:rsidRDefault="00135C36" w:rsidP="003B532C">
      <w:pPr>
        <w:spacing w:after="0" w:line="240" w:lineRule="auto"/>
      </w:pPr>
      <w:r>
        <w:separator/>
      </w:r>
    </w:p>
  </w:footnote>
  <w:footnote w:type="continuationSeparator" w:id="0">
    <w:p w:rsidR="00135C36" w:rsidRDefault="00135C36" w:rsidP="003B5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1D4"/>
    <w:multiLevelType w:val="hybridMultilevel"/>
    <w:tmpl w:val="48A4287E"/>
    <w:lvl w:ilvl="0" w:tplc="FA4AA28C">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63E9A"/>
    <w:multiLevelType w:val="hybridMultilevel"/>
    <w:tmpl w:val="A6FA5F6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C20608F"/>
    <w:multiLevelType w:val="hybridMultilevel"/>
    <w:tmpl w:val="4788B740"/>
    <w:lvl w:ilvl="0" w:tplc="BAB668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E5ADB"/>
    <w:multiLevelType w:val="hybridMultilevel"/>
    <w:tmpl w:val="197879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00D8C"/>
    <w:multiLevelType w:val="hybridMultilevel"/>
    <w:tmpl w:val="3648B130"/>
    <w:lvl w:ilvl="0" w:tplc="481CD53E">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610CFE"/>
    <w:multiLevelType w:val="hybridMultilevel"/>
    <w:tmpl w:val="BC8CB6B4"/>
    <w:lvl w:ilvl="0" w:tplc="909C241C">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C53CEF"/>
    <w:multiLevelType w:val="hybridMultilevel"/>
    <w:tmpl w:val="D0ACF4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BF4718"/>
    <w:multiLevelType w:val="hybridMultilevel"/>
    <w:tmpl w:val="35705BD4"/>
    <w:lvl w:ilvl="0" w:tplc="BAB668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F07D34"/>
    <w:multiLevelType w:val="hybridMultilevel"/>
    <w:tmpl w:val="A0A684DC"/>
    <w:lvl w:ilvl="0" w:tplc="BC940DC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984FEB"/>
    <w:multiLevelType w:val="hybridMultilevel"/>
    <w:tmpl w:val="4426C862"/>
    <w:lvl w:ilvl="0" w:tplc="BAB668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8A3B37"/>
    <w:multiLevelType w:val="hybridMultilevel"/>
    <w:tmpl w:val="6A4C5694"/>
    <w:lvl w:ilvl="0" w:tplc="FCB450A0">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4A0399"/>
    <w:multiLevelType w:val="hybridMultilevel"/>
    <w:tmpl w:val="3508CDB0"/>
    <w:lvl w:ilvl="0" w:tplc="BAB668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E56D35"/>
    <w:multiLevelType w:val="hybridMultilevel"/>
    <w:tmpl w:val="AF36196A"/>
    <w:lvl w:ilvl="0" w:tplc="BAB668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E265777"/>
    <w:multiLevelType w:val="hybridMultilevel"/>
    <w:tmpl w:val="C69ABD12"/>
    <w:lvl w:ilvl="0" w:tplc="E730D63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105BD7"/>
    <w:multiLevelType w:val="hybridMultilevel"/>
    <w:tmpl w:val="62DAB890"/>
    <w:lvl w:ilvl="0" w:tplc="523079C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E35A69"/>
    <w:multiLevelType w:val="hybridMultilevel"/>
    <w:tmpl w:val="01489A3C"/>
    <w:lvl w:ilvl="0" w:tplc="1266103A">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B2B4F4D"/>
    <w:multiLevelType w:val="hybridMultilevel"/>
    <w:tmpl w:val="93DABC8C"/>
    <w:lvl w:ilvl="0" w:tplc="523079C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BA1367"/>
    <w:multiLevelType w:val="hybridMultilevel"/>
    <w:tmpl w:val="03A8C25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5D4E40F2"/>
    <w:multiLevelType w:val="hybridMultilevel"/>
    <w:tmpl w:val="9EE2AA66"/>
    <w:lvl w:ilvl="0" w:tplc="BAB668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2C32006"/>
    <w:multiLevelType w:val="hybridMultilevel"/>
    <w:tmpl w:val="9F3E8BDC"/>
    <w:lvl w:ilvl="0" w:tplc="BAB668CC">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674E6BA8"/>
    <w:multiLevelType w:val="hybridMultilevel"/>
    <w:tmpl w:val="8D741162"/>
    <w:lvl w:ilvl="0" w:tplc="F0BE2C0E">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58038D"/>
    <w:multiLevelType w:val="hybridMultilevel"/>
    <w:tmpl w:val="DABE27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F07248D"/>
    <w:multiLevelType w:val="hybridMultilevel"/>
    <w:tmpl w:val="0330A0C0"/>
    <w:lvl w:ilvl="0" w:tplc="F87C33F0">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9758B8"/>
    <w:multiLevelType w:val="hybridMultilevel"/>
    <w:tmpl w:val="5A641CCE"/>
    <w:lvl w:ilvl="0" w:tplc="BAB668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7C3EF6"/>
    <w:multiLevelType w:val="hybridMultilevel"/>
    <w:tmpl w:val="E3A26100"/>
    <w:lvl w:ilvl="0" w:tplc="BAB668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BD3C97"/>
    <w:multiLevelType w:val="hybridMultilevel"/>
    <w:tmpl w:val="38CC7158"/>
    <w:lvl w:ilvl="0" w:tplc="BAB668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847E06"/>
    <w:multiLevelType w:val="hybridMultilevel"/>
    <w:tmpl w:val="2B8E5C48"/>
    <w:lvl w:ilvl="0" w:tplc="B770E3FE">
      <w:numFmt w:val="bullet"/>
      <w:lvlText w:val="-"/>
      <w:lvlJc w:val="left"/>
      <w:pPr>
        <w:ind w:left="660" w:hanging="360"/>
      </w:pPr>
      <w:rPr>
        <w:rFonts w:ascii="Verdana" w:eastAsiaTheme="minorHAnsi" w:hAnsi="Verdana" w:cstheme="minorBidi"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27">
    <w:nsid w:val="7D9A4229"/>
    <w:multiLevelType w:val="hybridMultilevel"/>
    <w:tmpl w:val="D73A8842"/>
    <w:lvl w:ilvl="0" w:tplc="3426E76C">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7"/>
  </w:num>
  <w:num w:numId="4">
    <w:abstractNumId w:val="13"/>
  </w:num>
  <w:num w:numId="5">
    <w:abstractNumId w:val="14"/>
  </w:num>
  <w:num w:numId="6">
    <w:abstractNumId w:val="24"/>
  </w:num>
  <w:num w:numId="7">
    <w:abstractNumId w:val="2"/>
  </w:num>
  <w:num w:numId="8">
    <w:abstractNumId w:val="18"/>
  </w:num>
  <w:num w:numId="9">
    <w:abstractNumId w:val="25"/>
  </w:num>
  <w:num w:numId="10">
    <w:abstractNumId w:val="9"/>
  </w:num>
  <w:num w:numId="11">
    <w:abstractNumId w:val="6"/>
  </w:num>
  <w:num w:numId="12">
    <w:abstractNumId w:val="16"/>
  </w:num>
  <w:num w:numId="13">
    <w:abstractNumId w:val="3"/>
  </w:num>
  <w:num w:numId="14">
    <w:abstractNumId w:val="17"/>
  </w:num>
  <w:num w:numId="15">
    <w:abstractNumId w:val="1"/>
  </w:num>
  <w:num w:numId="16">
    <w:abstractNumId w:val="21"/>
  </w:num>
  <w:num w:numId="17">
    <w:abstractNumId w:val="7"/>
  </w:num>
  <w:num w:numId="18">
    <w:abstractNumId w:val="20"/>
  </w:num>
  <w:num w:numId="19">
    <w:abstractNumId w:val="15"/>
  </w:num>
  <w:num w:numId="20">
    <w:abstractNumId w:val="26"/>
  </w:num>
  <w:num w:numId="21">
    <w:abstractNumId w:val="22"/>
  </w:num>
  <w:num w:numId="22">
    <w:abstractNumId w:val="0"/>
  </w:num>
  <w:num w:numId="23">
    <w:abstractNumId w:val="5"/>
  </w:num>
  <w:num w:numId="24">
    <w:abstractNumId w:val="23"/>
  </w:num>
  <w:num w:numId="25">
    <w:abstractNumId w:val="12"/>
  </w:num>
  <w:num w:numId="26">
    <w:abstractNumId w:val="19"/>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2C"/>
    <w:rsid w:val="000171D4"/>
    <w:rsid w:val="00064AC7"/>
    <w:rsid w:val="000B3301"/>
    <w:rsid w:val="00132673"/>
    <w:rsid w:val="00135C36"/>
    <w:rsid w:val="0016129F"/>
    <w:rsid w:val="001A2463"/>
    <w:rsid w:val="00214661"/>
    <w:rsid w:val="002A1E76"/>
    <w:rsid w:val="0033625F"/>
    <w:rsid w:val="003B513D"/>
    <w:rsid w:val="003B532C"/>
    <w:rsid w:val="003E7F91"/>
    <w:rsid w:val="00455E55"/>
    <w:rsid w:val="004665FE"/>
    <w:rsid w:val="004B7447"/>
    <w:rsid w:val="00503018"/>
    <w:rsid w:val="005055BE"/>
    <w:rsid w:val="0054085D"/>
    <w:rsid w:val="0063567D"/>
    <w:rsid w:val="00774F0A"/>
    <w:rsid w:val="0077687A"/>
    <w:rsid w:val="00777C8E"/>
    <w:rsid w:val="007B2644"/>
    <w:rsid w:val="00830474"/>
    <w:rsid w:val="00862690"/>
    <w:rsid w:val="00903698"/>
    <w:rsid w:val="00996499"/>
    <w:rsid w:val="009C0089"/>
    <w:rsid w:val="00A07D61"/>
    <w:rsid w:val="00A86A25"/>
    <w:rsid w:val="00BB7D99"/>
    <w:rsid w:val="00BE0CF9"/>
    <w:rsid w:val="00C66906"/>
    <w:rsid w:val="00D2568E"/>
    <w:rsid w:val="00D84B4B"/>
    <w:rsid w:val="00E170EF"/>
    <w:rsid w:val="00E723EA"/>
    <w:rsid w:val="00E90395"/>
    <w:rsid w:val="00F04B7B"/>
    <w:rsid w:val="00F44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B532C"/>
    <w:pPr>
      <w:spacing w:after="0" w:line="240" w:lineRule="auto"/>
    </w:pPr>
  </w:style>
  <w:style w:type="paragraph" w:styleId="Paragrafoelenco">
    <w:name w:val="List Paragraph"/>
    <w:basedOn w:val="Normale"/>
    <w:uiPriority w:val="34"/>
    <w:qFormat/>
    <w:rsid w:val="003B532C"/>
    <w:pPr>
      <w:ind w:left="720"/>
      <w:contextualSpacing/>
    </w:pPr>
  </w:style>
  <w:style w:type="paragraph" w:styleId="Intestazione">
    <w:name w:val="header"/>
    <w:basedOn w:val="Normale"/>
    <w:link w:val="IntestazioneCarattere"/>
    <w:uiPriority w:val="99"/>
    <w:unhideWhenUsed/>
    <w:rsid w:val="003B5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532C"/>
  </w:style>
  <w:style w:type="paragraph" w:styleId="Pidipagina">
    <w:name w:val="footer"/>
    <w:basedOn w:val="Normale"/>
    <w:link w:val="PidipaginaCarattere"/>
    <w:uiPriority w:val="99"/>
    <w:unhideWhenUsed/>
    <w:rsid w:val="003B5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532C"/>
  </w:style>
  <w:style w:type="paragraph" w:styleId="Testofumetto">
    <w:name w:val="Balloon Text"/>
    <w:basedOn w:val="Normale"/>
    <w:link w:val="TestofumettoCarattere"/>
    <w:uiPriority w:val="99"/>
    <w:semiHidden/>
    <w:unhideWhenUsed/>
    <w:rsid w:val="007768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B532C"/>
    <w:pPr>
      <w:spacing w:after="0" w:line="240" w:lineRule="auto"/>
    </w:pPr>
  </w:style>
  <w:style w:type="paragraph" w:styleId="Paragrafoelenco">
    <w:name w:val="List Paragraph"/>
    <w:basedOn w:val="Normale"/>
    <w:uiPriority w:val="34"/>
    <w:qFormat/>
    <w:rsid w:val="003B532C"/>
    <w:pPr>
      <w:ind w:left="720"/>
      <w:contextualSpacing/>
    </w:pPr>
  </w:style>
  <w:style w:type="paragraph" w:styleId="Intestazione">
    <w:name w:val="header"/>
    <w:basedOn w:val="Normale"/>
    <w:link w:val="IntestazioneCarattere"/>
    <w:uiPriority w:val="99"/>
    <w:unhideWhenUsed/>
    <w:rsid w:val="003B5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532C"/>
  </w:style>
  <w:style w:type="paragraph" w:styleId="Pidipagina">
    <w:name w:val="footer"/>
    <w:basedOn w:val="Normale"/>
    <w:link w:val="PidipaginaCarattere"/>
    <w:uiPriority w:val="99"/>
    <w:unhideWhenUsed/>
    <w:rsid w:val="003B5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532C"/>
  </w:style>
  <w:style w:type="paragraph" w:styleId="Testofumetto">
    <w:name w:val="Balloon Text"/>
    <w:basedOn w:val="Normale"/>
    <w:link w:val="TestofumettoCarattere"/>
    <w:uiPriority w:val="99"/>
    <w:semiHidden/>
    <w:unhideWhenUsed/>
    <w:rsid w:val="007768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1324</Words>
  <Characters>7549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9</cp:revision>
  <dcterms:created xsi:type="dcterms:W3CDTF">2017-05-04T15:58:00Z</dcterms:created>
  <dcterms:modified xsi:type="dcterms:W3CDTF">2017-05-05T09:54:00Z</dcterms:modified>
</cp:coreProperties>
</file>